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01A0" w14:textId="77777777" w:rsidR="00D950A7" w:rsidRPr="00AF09D6" w:rsidRDefault="00D950A7" w:rsidP="00FD163E">
      <w:pPr>
        <w:pStyle w:val="Zkladntext"/>
        <w:jc w:val="center"/>
        <w:rPr>
          <w:rFonts w:ascii="Garamond" w:hAnsi="Garamond" w:cs="Tahoma"/>
          <w:b/>
          <w:sz w:val="22"/>
          <w:szCs w:val="22"/>
        </w:rPr>
      </w:pPr>
      <w:r w:rsidRPr="00AF09D6">
        <w:rPr>
          <w:rFonts w:ascii="Garamond" w:hAnsi="Garamond" w:cs="Tahoma"/>
          <w:b/>
          <w:sz w:val="22"/>
          <w:szCs w:val="22"/>
        </w:rPr>
        <w:t>Závazný vzor smlouvy</w:t>
      </w:r>
    </w:p>
    <w:p w14:paraId="5CF346D7" w14:textId="77777777" w:rsidR="00D950A7" w:rsidRPr="00AF09D6" w:rsidRDefault="00D950A7" w:rsidP="00FD163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Garamond" w:hAnsi="Garamond" w:cs="Tahoma"/>
          <w:b/>
          <w:sz w:val="32"/>
          <w:szCs w:val="32"/>
        </w:rPr>
      </w:pPr>
    </w:p>
    <w:p w14:paraId="7BF19FA3" w14:textId="77777777" w:rsidR="00D950A7" w:rsidRDefault="00D950A7" w:rsidP="00FD163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Garamond" w:hAnsi="Garamond" w:cs="Tahoma"/>
          <w:b/>
          <w:sz w:val="32"/>
          <w:szCs w:val="32"/>
        </w:rPr>
      </w:pPr>
      <w:r w:rsidRPr="00AF09D6">
        <w:rPr>
          <w:rFonts w:ascii="Garamond" w:hAnsi="Garamond" w:cs="Tahoma"/>
          <w:b/>
          <w:sz w:val="32"/>
          <w:szCs w:val="32"/>
        </w:rPr>
        <w:t>SMLOUVA O DÍLO</w:t>
      </w:r>
    </w:p>
    <w:p w14:paraId="5DF8CA9C" w14:textId="77777777" w:rsidR="00B45CF5" w:rsidRPr="00BB6707" w:rsidRDefault="00B45CF5" w:rsidP="00B45CF5">
      <w:pPr>
        <w:jc w:val="center"/>
      </w:pPr>
      <w:r w:rsidRPr="00BB6707">
        <w:t xml:space="preserve">rozhodnutím RMČ ze dne </w:t>
      </w:r>
      <w:r>
        <w:t>04.05.2018</w:t>
      </w:r>
      <w:r w:rsidRPr="00BB6707">
        <w:t xml:space="preserve"> usnesením č. USN RM </w:t>
      </w:r>
      <w:r>
        <w:t>281</w:t>
      </w:r>
      <w:r w:rsidRPr="00BB6707">
        <w:t>/201</w:t>
      </w:r>
      <w:r>
        <w:t>8</w:t>
      </w:r>
    </w:p>
    <w:p w14:paraId="2C81A7AD" w14:textId="5C68E216" w:rsidR="00B45CF5" w:rsidRPr="00BB6707" w:rsidRDefault="00B45CF5" w:rsidP="00B45CF5">
      <w:pPr>
        <w:jc w:val="center"/>
      </w:pPr>
    </w:p>
    <w:p w14:paraId="7F8621E1" w14:textId="77777777" w:rsidR="00D950A7" w:rsidRPr="00AF09D6" w:rsidRDefault="00D950A7" w:rsidP="00FD163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Garamond" w:hAnsi="Garamond" w:cs="Tahoma"/>
          <w:b/>
          <w:sz w:val="22"/>
          <w:szCs w:val="22"/>
        </w:rPr>
      </w:pPr>
    </w:p>
    <w:p w14:paraId="57CEA3B5" w14:textId="77777777" w:rsidR="00D950A7" w:rsidRPr="00AF09D6" w:rsidRDefault="00D950A7" w:rsidP="00FD163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Garamond" w:hAnsi="Garamond" w:cs="Tahoma"/>
          <w:b/>
          <w:sz w:val="22"/>
          <w:szCs w:val="22"/>
        </w:rPr>
      </w:pPr>
    </w:p>
    <w:p w14:paraId="2D6B310B" w14:textId="77777777" w:rsidR="002F7881" w:rsidRPr="002F7881" w:rsidRDefault="002F7881" w:rsidP="00FD163E">
      <w:pPr>
        <w:jc w:val="both"/>
        <w:rPr>
          <w:rFonts w:ascii="Garamond" w:hAnsi="Garamond" w:cs="Arial"/>
          <w:b/>
          <w:sz w:val="22"/>
          <w:szCs w:val="22"/>
        </w:rPr>
      </w:pPr>
      <w:r w:rsidRPr="002F7881">
        <w:rPr>
          <w:rFonts w:ascii="Garamond" w:hAnsi="Garamond" w:cs="Arial"/>
          <w:b/>
          <w:sz w:val="22"/>
          <w:szCs w:val="22"/>
        </w:rPr>
        <w:t xml:space="preserve">Městská část Praha </w:t>
      </w:r>
      <w:r w:rsidR="00FD163E">
        <w:rPr>
          <w:rFonts w:ascii="Garamond" w:hAnsi="Garamond" w:cs="Arial"/>
          <w:b/>
          <w:sz w:val="22"/>
          <w:szCs w:val="22"/>
        </w:rPr>
        <w:t>–</w:t>
      </w:r>
      <w:r w:rsidRPr="002F7881">
        <w:rPr>
          <w:rFonts w:ascii="Garamond" w:hAnsi="Garamond" w:cs="Arial"/>
          <w:b/>
          <w:sz w:val="22"/>
          <w:szCs w:val="22"/>
        </w:rPr>
        <w:t xml:space="preserve"> Čakovice</w:t>
      </w:r>
      <w:r w:rsidR="00FD163E">
        <w:rPr>
          <w:rFonts w:ascii="Garamond" w:hAnsi="Garamond" w:cs="Arial"/>
          <w:b/>
          <w:sz w:val="22"/>
          <w:szCs w:val="22"/>
        </w:rPr>
        <w:t xml:space="preserve"> </w:t>
      </w:r>
    </w:p>
    <w:p w14:paraId="0445481E" w14:textId="77777777" w:rsidR="002F7881" w:rsidRPr="00FD163E" w:rsidRDefault="002F7881" w:rsidP="00FD163E">
      <w:pPr>
        <w:jc w:val="both"/>
        <w:rPr>
          <w:rFonts w:ascii="Garamond" w:hAnsi="Garamond" w:cs="Arial"/>
          <w:b/>
          <w:sz w:val="22"/>
          <w:szCs w:val="22"/>
        </w:rPr>
      </w:pPr>
      <w:r w:rsidRPr="00FD163E">
        <w:rPr>
          <w:rFonts w:ascii="Garamond" w:hAnsi="Garamond" w:cs="Arial"/>
          <w:b/>
          <w:sz w:val="22"/>
          <w:szCs w:val="22"/>
        </w:rPr>
        <w:t>se sídlem: nám. 25. března 121/1, 196 00</w:t>
      </w:r>
      <w:r w:rsidR="0062635E">
        <w:rPr>
          <w:rFonts w:ascii="Garamond" w:hAnsi="Garamond" w:cs="Arial"/>
          <w:b/>
          <w:sz w:val="22"/>
          <w:szCs w:val="22"/>
        </w:rPr>
        <w:t>,</w:t>
      </w:r>
      <w:r w:rsidRPr="00FD163E">
        <w:rPr>
          <w:rFonts w:ascii="Garamond" w:hAnsi="Garamond" w:cs="Arial"/>
          <w:b/>
          <w:sz w:val="22"/>
          <w:szCs w:val="22"/>
        </w:rPr>
        <w:t xml:space="preserve"> Praha 9 – Čakovice</w:t>
      </w:r>
    </w:p>
    <w:p w14:paraId="70EC678F" w14:textId="77777777" w:rsidR="001208F4" w:rsidRPr="00FD163E" w:rsidRDefault="002F7881" w:rsidP="00FD163E">
      <w:pPr>
        <w:jc w:val="both"/>
        <w:rPr>
          <w:rFonts w:ascii="Garamond" w:hAnsi="Garamond" w:cs="Tahoma"/>
          <w:b/>
          <w:sz w:val="22"/>
          <w:szCs w:val="22"/>
        </w:rPr>
      </w:pPr>
      <w:r w:rsidRPr="00FD163E">
        <w:rPr>
          <w:rFonts w:ascii="Garamond" w:hAnsi="Garamond" w:cs="Arial"/>
          <w:b/>
          <w:sz w:val="22"/>
          <w:szCs w:val="22"/>
        </w:rPr>
        <w:t>IČ: 00231291</w:t>
      </w:r>
      <w:r w:rsidR="00FD163E">
        <w:rPr>
          <w:rFonts w:ascii="Garamond" w:hAnsi="Garamond" w:cs="Arial"/>
          <w:b/>
          <w:sz w:val="22"/>
          <w:szCs w:val="22"/>
        </w:rPr>
        <w:t xml:space="preserve">, </w:t>
      </w:r>
      <w:r w:rsidR="001208F4" w:rsidRPr="00FD163E">
        <w:rPr>
          <w:rFonts w:ascii="Garamond" w:hAnsi="Garamond" w:cs="Tahoma"/>
          <w:b/>
          <w:sz w:val="22"/>
          <w:szCs w:val="22"/>
        </w:rPr>
        <w:t>DIČ: CZ</w:t>
      </w:r>
      <w:r w:rsidRPr="00FD163E">
        <w:rPr>
          <w:rFonts w:ascii="Garamond" w:hAnsi="Garamond" w:cs="Arial"/>
          <w:b/>
          <w:sz w:val="22"/>
          <w:szCs w:val="22"/>
        </w:rPr>
        <w:t>00231291</w:t>
      </w:r>
    </w:p>
    <w:p w14:paraId="384DCFC9" w14:textId="2C11D677" w:rsidR="001208F4" w:rsidRPr="00FD163E" w:rsidRDefault="001208F4" w:rsidP="00FD163E">
      <w:pPr>
        <w:jc w:val="both"/>
        <w:rPr>
          <w:rFonts w:ascii="Garamond" w:hAnsi="Garamond" w:cs="Tahoma"/>
          <w:b/>
          <w:sz w:val="22"/>
          <w:szCs w:val="22"/>
        </w:rPr>
      </w:pPr>
      <w:r w:rsidRPr="00FD163E">
        <w:rPr>
          <w:rFonts w:ascii="Garamond" w:hAnsi="Garamond" w:cs="Tahoma"/>
          <w:b/>
          <w:sz w:val="22"/>
          <w:szCs w:val="22"/>
        </w:rPr>
        <w:t xml:space="preserve">bankovní spojení: </w:t>
      </w:r>
      <w:r w:rsidR="00876194" w:rsidRPr="00876194">
        <w:rPr>
          <w:rFonts w:ascii="Garamond" w:hAnsi="Garamond" w:cs="Tahoma"/>
          <w:b/>
          <w:sz w:val="22"/>
          <w:szCs w:val="22"/>
        </w:rPr>
        <w:t>2000922389/0800</w:t>
      </w:r>
    </w:p>
    <w:p w14:paraId="1C292F28" w14:textId="77777777" w:rsidR="00102FB6" w:rsidRPr="00FD163E" w:rsidRDefault="00D950A7" w:rsidP="00FD163E">
      <w:pPr>
        <w:jc w:val="both"/>
        <w:rPr>
          <w:rFonts w:ascii="Garamond" w:hAnsi="Garamond" w:cs="Arial"/>
          <w:b/>
          <w:sz w:val="22"/>
          <w:szCs w:val="22"/>
        </w:rPr>
      </w:pPr>
      <w:r w:rsidRPr="00FD163E">
        <w:rPr>
          <w:rFonts w:ascii="Garamond" w:hAnsi="Garamond" w:cs="Tahoma"/>
          <w:b/>
          <w:sz w:val="22"/>
          <w:szCs w:val="22"/>
        </w:rPr>
        <w:t xml:space="preserve">zastoupeno: </w:t>
      </w:r>
      <w:r w:rsidR="002F7881" w:rsidRPr="00FD163E">
        <w:rPr>
          <w:rFonts w:ascii="Garamond" w:hAnsi="Garamond" w:cs="Tahoma"/>
          <w:b/>
          <w:sz w:val="22"/>
          <w:szCs w:val="22"/>
        </w:rPr>
        <w:t>Ing. Alexanderem Lochmanem, Ph.D., starostou</w:t>
      </w:r>
      <w:r w:rsidR="00FD163E">
        <w:rPr>
          <w:rFonts w:ascii="Garamond" w:hAnsi="Garamond" w:cs="Tahoma"/>
          <w:b/>
          <w:sz w:val="22"/>
          <w:szCs w:val="22"/>
        </w:rPr>
        <w:t xml:space="preserve"> </w:t>
      </w:r>
      <w:r w:rsidR="00102FB6" w:rsidRPr="00FD163E">
        <w:rPr>
          <w:rFonts w:ascii="Garamond" w:hAnsi="Garamond" w:cs="Tahoma"/>
          <w:b/>
          <w:sz w:val="22"/>
          <w:szCs w:val="22"/>
        </w:rPr>
        <w:t>a Ing. Jiřím Vintiškou, zástupcem starosty</w:t>
      </w:r>
    </w:p>
    <w:p w14:paraId="7302E2E7" w14:textId="77777777" w:rsidR="00D950A7" w:rsidRPr="00FD163E" w:rsidRDefault="00D950A7" w:rsidP="00FD163E">
      <w:pPr>
        <w:jc w:val="both"/>
        <w:rPr>
          <w:rFonts w:ascii="Garamond" w:hAnsi="Garamond" w:cs="Tahoma"/>
          <w:sz w:val="22"/>
          <w:szCs w:val="22"/>
        </w:rPr>
      </w:pPr>
      <w:r w:rsidRPr="00CA3317">
        <w:rPr>
          <w:rFonts w:ascii="Garamond" w:hAnsi="Garamond" w:cs="Tahoma"/>
          <w:sz w:val="22"/>
          <w:szCs w:val="22"/>
        </w:rPr>
        <w:t xml:space="preserve">dále jako </w:t>
      </w:r>
      <w:r w:rsidRPr="00CA3317">
        <w:rPr>
          <w:rFonts w:ascii="Garamond" w:hAnsi="Garamond" w:cs="Tahoma"/>
          <w:b/>
          <w:sz w:val="22"/>
          <w:szCs w:val="22"/>
        </w:rPr>
        <w:t>„objednatel“</w:t>
      </w:r>
      <w:r w:rsidR="00FD163E">
        <w:rPr>
          <w:rFonts w:ascii="Garamond" w:hAnsi="Garamond" w:cs="Tahoma"/>
          <w:b/>
          <w:sz w:val="22"/>
          <w:szCs w:val="22"/>
        </w:rPr>
        <w:t xml:space="preserve"> </w:t>
      </w:r>
      <w:r w:rsidR="00FD163E">
        <w:rPr>
          <w:rFonts w:ascii="Garamond" w:hAnsi="Garamond" w:cs="Tahoma"/>
          <w:sz w:val="22"/>
          <w:szCs w:val="22"/>
        </w:rPr>
        <w:t>na straně jedné</w:t>
      </w:r>
    </w:p>
    <w:p w14:paraId="50C79BCC" w14:textId="77777777" w:rsidR="00D950A7" w:rsidRPr="00CA3317" w:rsidRDefault="00D950A7" w:rsidP="00FD163E">
      <w:pPr>
        <w:jc w:val="both"/>
        <w:rPr>
          <w:rFonts w:ascii="Garamond" w:hAnsi="Garamond" w:cs="Tahoma"/>
          <w:sz w:val="22"/>
          <w:szCs w:val="22"/>
        </w:rPr>
      </w:pPr>
    </w:p>
    <w:p w14:paraId="14B0BFE6" w14:textId="77777777" w:rsidR="00D950A7" w:rsidRPr="00CA3317" w:rsidRDefault="00D950A7" w:rsidP="00FD163E">
      <w:pPr>
        <w:jc w:val="both"/>
        <w:rPr>
          <w:rFonts w:ascii="Garamond" w:hAnsi="Garamond" w:cs="Tahoma"/>
          <w:sz w:val="22"/>
          <w:szCs w:val="22"/>
        </w:rPr>
      </w:pPr>
      <w:r w:rsidRPr="00CA3317">
        <w:rPr>
          <w:rFonts w:ascii="Garamond" w:hAnsi="Garamond" w:cs="Tahoma"/>
          <w:sz w:val="22"/>
          <w:szCs w:val="22"/>
        </w:rPr>
        <w:t xml:space="preserve">a </w:t>
      </w:r>
    </w:p>
    <w:p w14:paraId="5BBE856A" w14:textId="77777777" w:rsidR="00D950A7" w:rsidRPr="00CA3317" w:rsidRDefault="00D950A7" w:rsidP="00FD163E">
      <w:pPr>
        <w:jc w:val="both"/>
        <w:rPr>
          <w:rFonts w:ascii="Garamond" w:hAnsi="Garamond" w:cs="Tahoma"/>
          <w:b/>
          <w:sz w:val="22"/>
          <w:szCs w:val="22"/>
        </w:rPr>
      </w:pPr>
    </w:p>
    <w:p w14:paraId="37110974" w14:textId="77777777" w:rsidR="00D950A7" w:rsidRPr="0024196E" w:rsidRDefault="00D950A7" w:rsidP="00FD163E">
      <w:pPr>
        <w:pStyle w:val="BodyText21"/>
        <w:widowControl/>
        <w:rPr>
          <w:rFonts w:ascii="Garamond" w:hAnsi="Garamond" w:cs="Tahoma"/>
          <w:b/>
          <w:szCs w:val="22"/>
        </w:rPr>
      </w:pPr>
      <w:r w:rsidRPr="0024196E">
        <w:rPr>
          <w:rFonts w:ascii="Garamond" w:hAnsi="Garamond" w:cs="Tahoma"/>
          <w:b/>
          <w:szCs w:val="22"/>
        </w:rPr>
        <w:t>xxx</w:t>
      </w:r>
    </w:p>
    <w:p w14:paraId="23A467BB" w14:textId="77777777" w:rsidR="00D950A7" w:rsidRDefault="00D950A7" w:rsidP="00FD163E">
      <w:pPr>
        <w:pStyle w:val="BodyText21"/>
        <w:widowControl/>
        <w:rPr>
          <w:rFonts w:ascii="Garamond" w:hAnsi="Garamond" w:cs="Tahoma"/>
          <w:b/>
          <w:szCs w:val="22"/>
        </w:rPr>
      </w:pPr>
      <w:r w:rsidRPr="00FD163E">
        <w:rPr>
          <w:rFonts w:ascii="Garamond" w:hAnsi="Garamond" w:cs="Tahoma"/>
          <w:b/>
          <w:szCs w:val="22"/>
        </w:rPr>
        <w:t>se sídlem: xxx</w:t>
      </w:r>
    </w:p>
    <w:p w14:paraId="752C3A6F" w14:textId="77777777" w:rsidR="00FD163E" w:rsidRPr="00FD163E" w:rsidRDefault="00FD163E" w:rsidP="00FD163E">
      <w:pPr>
        <w:pStyle w:val="BodyText21"/>
        <w:widowControl/>
        <w:rPr>
          <w:rFonts w:ascii="Garamond" w:hAnsi="Garamond" w:cs="Tahoma"/>
          <w:b/>
          <w:szCs w:val="22"/>
        </w:rPr>
      </w:pPr>
      <w:r w:rsidRPr="00FD163E">
        <w:rPr>
          <w:rFonts w:ascii="Garamond" w:hAnsi="Garamond" w:cs="Tahoma"/>
          <w:b/>
          <w:szCs w:val="22"/>
        </w:rPr>
        <w:t>IČ: xxx</w:t>
      </w:r>
      <w:r w:rsidRPr="00FD163E">
        <w:rPr>
          <w:rFonts w:ascii="Garamond" w:hAnsi="Garamond" w:cs="Tahoma"/>
          <w:b/>
          <w:szCs w:val="22"/>
        </w:rPr>
        <w:tab/>
      </w:r>
      <w:r>
        <w:rPr>
          <w:rFonts w:ascii="Garamond" w:hAnsi="Garamond" w:cs="Tahoma"/>
          <w:b/>
          <w:szCs w:val="22"/>
        </w:rPr>
        <w:t xml:space="preserve">, </w:t>
      </w:r>
      <w:r w:rsidRPr="00FD163E">
        <w:rPr>
          <w:rFonts w:ascii="Garamond" w:hAnsi="Garamond" w:cs="Tahoma"/>
          <w:b/>
          <w:szCs w:val="22"/>
        </w:rPr>
        <w:t>DIČ: xxx</w:t>
      </w:r>
    </w:p>
    <w:p w14:paraId="3CCABBCC" w14:textId="77777777" w:rsidR="00D950A7" w:rsidRPr="00FD163E" w:rsidRDefault="00D950A7" w:rsidP="00FD163E">
      <w:pPr>
        <w:pStyle w:val="BodyText21"/>
        <w:widowControl/>
        <w:rPr>
          <w:rFonts w:ascii="Garamond" w:hAnsi="Garamond" w:cs="Tahoma"/>
          <w:b/>
          <w:szCs w:val="22"/>
        </w:rPr>
      </w:pPr>
      <w:r w:rsidRPr="00FD163E">
        <w:rPr>
          <w:rFonts w:ascii="Garamond" w:hAnsi="Garamond" w:cs="Tahoma"/>
          <w:b/>
          <w:szCs w:val="22"/>
        </w:rPr>
        <w:t>zapsaná v obchodním rejstříku vedenémxxx</w:t>
      </w:r>
    </w:p>
    <w:p w14:paraId="4893442C" w14:textId="77777777" w:rsidR="00D950A7" w:rsidRPr="00FD163E" w:rsidRDefault="00D950A7" w:rsidP="00FD163E">
      <w:pPr>
        <w:ind w:left="2268" w:hanging="2268"/>
        <w:jc w:val="both"/>
        <w:rPr>
          <w:rFonts w:ascii="Garamond" w:hAnsi="Garamond" w:cs="Tahoma"/>
          <w:b/>
          <w:sz w:val="22"/>
          <w:szCs w:val="22"/>
        </w:rPr>
      </w:pPr>
      <w:r w:rsidRPr="00FD163E">
        <w:rPr>
          <w:rFonts w:ascii="Garamond" w:hAnsi="Garamond" w:cs="Tahoma"/>
          <w:b/>
          <w:sz w:val="22"/>
          <w:szCs w:val="22"/>
        </w:rPr>
        <w:t>bankovní spojení:xxx</w:t>
      </w:r>
    </w:p>
    <w:p w14:paraId="54AB1543" w14:textId="77777777" w:rsidR="00D950A7" w:rsidRPr="00FD163E" w:rsidRDefault="00D950A7" w:rsidP="00FD163E">
      <w:pPr>
        <w:ind w:left="2268" w:hanging="2268"/>
        <w:jc w:val="both"/>
        <w:rPr>
          <w:rFonts w:ascii="Garamond" w:hAnsi="Garamond" w:cs="Tahoma"/>
          <w:b/>
          <w:sz w:val="22"/>
          <w:szCs w:val="22"/>
        </w:rPr>
      </w:pPr>
      <w:r w:rsidRPr="00FD163E">
        <w:rPr>
          <w:rFonts w:ascii="Garamond" w:hAnsi="Garamond" w:cs="Tahoma"/>
          <w:b/>
          <w:sz w:val="22"/>
          <w:szCs w:val="22"/>
        </w:rPr>
        <w:t>číslo účtu:xxx</w:t>
      </w:r>
    </w:p>
    <w:p w14:paraId="425B9DE8" w14:textId="77777777" w:rsidR="00D950A7" w:rsidRPr="00FD163E" w:rsidRDefault="00D950A7" w:rsidP="00FD163E">
      <w:pPr>
        <w:jc w:val="both"/>
        <w:rPr>
          <w:rFonts w:ascii="Garamond" w:hAnsi="Garamond" w:cs="Tahoma"/>
          <w:b/>
          <w:sz w:val="22"/>
          <w:szCs w:val="22"/>
        </w:rPr>
      </w:pPr>
      <w:r w:rsidRPr="00FD163E">
        <w:rPr>
          <w:rFonts w:ascii="Garamond" w:hAnsi="Garamond" w:cs="Tahoma"/>
          <w:b/>
          <w:sz w:val="22"/>
          <w:szCs w:val="22"/>
        </w:rPr>
        <w:t>zástupce ve věcech smluvních:xxx</w:t>
      </w:r>
    </w:p>
    <w:p w14:paraId="4FC59CB4" w14:textId="77777777" w:rsidR="00D950A7" w:rsidRPr="00FD163E" w:rsidRDefault="00D950A7" w:rsidP="00FD163E">
      <w:pPr>
        <w:jc w:val="both"/>
        <w:rPr>
          <w:rFonts w:ascii="Garamond" w:hAnsi="Garamond" w:cs="Tahoma"/>
          <w:b/>
          <w:sz w:val="22"/>
          <w:szCs w:val="22"/>
        </w:rPr>
      </w:pPr>
      <w:r w:rsidRPr="00FD163E">
        <w:rPr>
          <w:rFonts w:ascii="Garamond" w:hAnsi="Garamond" w:cs="Tahoma"/>
          <w:b/>
          <w:sz w:val="22"/>
          <w:szCs w:val="22"/>
        </w:rPr>
        <w:t>zástupce ve věcech technických:xxx</w:t>
      </w:r>
    </w:p>
    <w:p w14:paraId="6B1993E8" w14:textId="77777777" w:rsidR="00D950A7" w:rsidRPr="00CA3317" w:rsidRDefault="00D950A7" w:rsidP="00FD163E">
      <w:pPr>
        <w:jc w:val="both"/>
        <w:rPr>
          <w:rFonts w:ascii="Garamond" w:hAnsi="Garamond" w:cs="Tahoma"/>
          <w:sz w:val="22"/>
          <w:szCs w:val="22"/>
        </w:rPr>
      </w:pPr>
      <w:r w:rsidRPr="00CA3317">
        <w:rPr>
          <w:rFonts w:ascii="Garamond" w:hAnsi="Garamond" w:cs="Tahoma"/>
          <w:sz w:val="22"/>
          <w:szCs w:val="22"/>
        </w:rPr>
        <w:t xml:space="preserve">dále jako </w:t>
      </w:r>
      <w:r w:rsidRPr="00CA3317">
        <w:rPr>
          <w:rFonts w:ascii="Garamond" w:hAnsi="Garamond" w:cs="Tahoma"/>
          <w:b/>
          <w:sz w:val="22"/>
          <w:szCs w:val="22"/>
        </w:rPr>
        <w:t>„</w:t>
      </w:r>
      <w:r w:rsidR="008E5052" w:rsidRPr="00CA3317">
        <w:rPr>
          <w:rFonts w:ascii="Garamond" w:hAnsi="Garamond" w:cs="Tahoma"/>
          <w:b/>
          <w:sz w:val="22"/>
          <w:szCs w:val="22"/>
        </w:rPr>
        <w:t>poskytovatel</w:t>
      </w:r>
      <w:r w:rsidRPr="00CA3317">
        <w:rPr>
          <w:rFonts w:ascii="Garamond" w:hAnsi="Garamond" w:cs="Tahoma"/>
          <w:b/>
          <w:sz w:val="22"/>
          <w:szCs w:val="22"/>
        </w:rPr>
        <w:t>“</w:t>
      </w:r>
      <w:r w:rsidR="00FD163E">
        <w:rPr>
          <w:rFonts w:ascii="Garamond" w:hAnsi="Garamond" w:cs="Tahoma"/>
          <w:sz w:val="22"/>
          <w:szCs w:val="22"/>
        </w:rPr>
        <w:t xml:space="preserve"> na straně druhé</w:t>
      </w:r>
    </w:p>
    <w:p w14:paraId="4F4C2869" w14:textId="77777777" w:rsidR="00D950A7" w:rsidRPr="00CA3317" w:rsidRDefault="00D950A7" w:rsidP="00FD163E">
      <w:pPr>
        <w:jc w:val="both"/>
        <w:rPr>
          <w:rFonts w:ascii="Garamond" w:hAnsi="Garamond" w:cs="Tahoma"/>
          <w:sz w:val="22"/>
          <w:szCs w:val="22"/>
        </w:rPr>
      </w:pPr>
    </w:p>
    <w:p w14:paraId="37B72B2C" w14:textId="77777777" w:rsidR="00D950A7" w:rsidRPr="00CA3317" w:rsidRDefault="00D12451" w:rsidP="00FD163E">
      <w:pPr>
        <w:jc w:val="both"/>
        <w:rPr>
          <w:rFonts w:ascii="Garamond" w:hAnsi="Garamond" w:cs="Tahoma"/>
          <w:sz w:val="22"/>
          <w:szCs w:val="22"/>
        </w:rPr>
      </w:pPr>
      <w:r>
        <w:rPr>
          <w:rFonts w:ascii="Garamond" w:hAnsi="Garamond" w:cs="Tahoma"/>
          <w:sz w:val="22"/>
          <w:szCs w:val="22"/>
        </w:rPr>
        <w:t xml:space="preserve">(objednatel a poskytovatel dále společně též jako </w:t>
      </w:r>
      <w:r>
        <w:rPr>
          <w:rFonts w:ascii="Garamond" w:hAnsi="Garamond" w:cs="Tahoma"/>
          <w:b/>
          <w:sz w:val="22"/>
          <w:szCs w:val="22"/>
        </w:rPr>
        <w:t>„smluvní strany“</w:t>
      </w:r>
      <w:r>
        <w:rPr>
          <w:rFonts w:ascii="Garamond" w:hAnsi="Garamond" w:cs="Tahoma"/>
          <w:sz w:val="22"/>
          <w:szCs w:val="22"/>
        </w:rPr>
        <w:t xml:space="preserve"> nebo každý samostatně též jako </w:t>
      </w:r>
      <w:r>
        <w:rPr>
          <w:rFonts w:ascii="Garamond" w:hAnsi="Garamond" w:cs="Tahoma"/>
          <w:b/>
          <w:sz w:val="22"/>
          <w:szCs w:val="22"/>
        </w:rPr>
        <w:t>„smluvní strana“</w:t>
      </w:r>
      <w:r>
        <w:rPr>
          <w:rFonts w:ascii="Garamond" w:hAnsi="Garamond" w:cs="Tahoma"/>
          <w:sz w:val="22"/>
          <w:szCs w:val="22"/>
        </w:rPr>
        <w:t>)</w:t>
      </w:r>
    </w:p>
    <w:p w14:paraId="09000776" w14:textId="77777777" w:rsidR="00D950A7" w:rsidRPr="00CA3317" w:rsidRDefault="00D950A7" w:rsidP="00FD163E">
      <w:pPr>
        <w:jc w:val="both"/>
        <w:rPr>
          <w:rFonts w:ascii="Garamond" w:hAnsi="Garamond" w:cs="Tahoma"/>
          <w:sz w:val="22"/>
          <w:szCs w:val="22"/>
        </w:rPr>
      </w:pPr>
    </w:p>
    <w:p w14:paraId="612AF07D" w14:textId="77777777" w:rsidR="00D950A7" w:rsidRPr="00CA3317" w:rsidRDefault="00D12451" w:rsidP="00FD163E">
      <w:pPr>
        <w:jc w:val="both"/>
        <w:rPr>
          <w:rFonts w:ascii="Garamond" w:hAnsi="Garamond" w:cs="Tahoma"/>
          <w:sz w:val="22"/>
          <w:szCs w:val="22"/>
        </w:rPr>
      </w:pPr>
      <w:r>
        <w:rPr>
          <w:rFonts w:ascii="Garamond" w:hAnsi="Garamond" w:cs="Tahoma"/>
          <w:sz w:val="22"/>
          <w:szCs w:val="22"/>
        </w:rPr>
        <w:t>uzavřeli níže uvedeného dne, měsíce a roku, v souladu s ustanoveními § 2586 a</w:t>
      </w:r>
      <w:r w:rsidR="003B242A">
        <w:rPr>
          <w:rFonts w:ascii="Garamond" w:hAnsi="Garamond" w:cs="Tahoma"/>
          <w:sz w:val="22"/>
          <w:szCs w:val="22"/>
        </w:rPr>
        <w:t xml:space="preserve"> </w:t>
      </w:r>
      <w:r>
        <w:rPr>
          <w:rFonts w:ascii="Garamond" w:hAnsi="Garamond" w:cs="Tahoma"/>
          <w:sz w:val="22"/>
          <w:szCs w:val="22"/>
        </w:rPr>
        <w:t>n</w:t>
      </w:r>
      <w:r w:rsidR="003B242A">
        <w:rPr>
          <w:rFonts w:ascii="Garamond" w:hAnsi="Garamond" w:cs="Tahoma"/>
          <w:sz w:val="22"/>
          <w:szCs w:val="22"/>
        </w:rPr>
        <w:t>ásl</w:t>
      </w:r>
      <w:r>
        <w:rPr>
          <w:rFonts w:ascii="Garamond" w:hAnsi="Garamond" w:cs="Tahoma"/>
          <w:sz w:val="22"/>
          <w:szCs w:val="22"/>
        </w:rPr>
        <w:t xml:space="preserve">. zákona č. 89/2012 Sb., občanského zákoníku (dále jen </w:t>
      </w:r>
      <w:r>
        <w:rPr>
          <w:rFonts w:ascii="Garamond" w:hAnsi="Garamond" w:cs="Tahoma"/>
          <w:b/>
          <w:sz w:val="22"/>
          <w:szCs w:val="22"/>
        </w:rPr>
        <w:t>„občanský zákoník“</w:t>
      </w:r>
      <w:r>
        <w:rPr>
          <w:rFonts w:ascii="Garamond" w:hAnsi="Garamond" w:cs="Tahoma"/>
          <w:sz w:val="22"/>
          <w:szCs w:val="22"/>
        </w:rPr>
        <w:t xml:space="preserve">) tuto smlouvu o dílo (dále jen </w:t>
      </w:r>
      <w:r>
        <w:rPr>
          <w:rFonts w:ascii="Garamond" w:hAnsi="Garamond" w:cs="Tahoma"/>
          <w:b/>
          <w:sz w:val="22"/>
          <w:szCs w:val="22"/>
        </w:rPr>
        <w:t>„smlouva“</w:t>
      </w:r>
      <w:r>
        <w:rPr>
          <w:rFonts w:ascii="Garamond" w:hAnsi="Garamond" w:cs="Tahoma"/>
          <w:sz w:val="22"/>
          <w:szCs w:val="22"/>
        </w:rPr>
        <w:t>):</w:t>
      </w:r>
    </w:p>
    <w:p w14:paraId="4758D535" w14:textId="77777777" w:rsidR="00D950A7" w:rsidRPr="00CA3317" w:rsidRDefault="00D950A7" w:rsidP="00FD163E">
      <w:pPr>
        <w:jc w:val="both"/>
        <w:rPr>
          <w:rFonts w:ascii="Garamond" w:hAnsi="Garamond" w:cs="Tahoma"/>
          <w:sz w:val="22"/>
          <w:szCs w:val="22"/>
        </w:rPr>
      </w:pPr>
    </w:p>
    <w:p w14:paraId="35F83E60"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Preambule</w:t>
      </w:r>
    </w:p>
    <w:p w14:paraId="0F7DC6D7" w14:textId="77777777" w:rsidR="00D950A7" w:rsidRPr="00CA3317" w:rsidRDefault="00D950A7" w:rsidP="00FD163E">
      <w:pPr>
        <w:jc w:val="both"/>
        <w:rPr>
          <w:rFonts w:ascii="Garamond" w:hAnsi="Garamond" w:cs="Tahoma"/>
          <w:sz w:val="22"/>
          <w:szCs w:val="22"/>
        </w:rPr>
      </w:pPr>
    </w:p>
    <w:p w14:paraId="6741D10A" w14:textId="328C9E63" w:rsidR="00D950A7" w:rsidRPr="00CA3317" w:rsidRDefault="00D12451" w:rsidP="00FD163E">
      <w:pPr>
        <w:pStyle w:val="Odstavecseseznamem"/>
        <w:numPr>
          <w:ilvl w:val="0"/>
          <w:numId w:val="7"/>
        </w:numPr>
        <w:contextualSpacing w:val="0"/>
        <w:jc w:val="both"/>
        <w:rPr>
          <w:rFonts w:ascii="Garamond" w:hAnsi="Garamond" w:cs="Tahoma"/>
          <w:sz w:val="22"/>
          <w:szCs w:val="22"/>
        </w:rPr>
      </w:pPr>
      <w:r>
        <w:rPr>
          <w:rFonts w:ascii="Garamond" w:hAnsi="Garamond" w:cs="Tahoma"/>
          <w:sz w:val="22"/>
          <w:szCs w:val="22"/>
        </w:rPr>
        <w:t>Tato smlouva vychází a je plně v souladu se zadávacími podmínkami, zadávací dokumentací</w:t>
      </w:r>
      <w:r w:rsidR="003B242A">
        <w:rPr>
          <w:rFonts w:ascii="Garamond" w:hAnsi="Garamond" w:cs="Tahoma"/>
          <w:sz w:val="22"/>
          <w:szCs w:val="22"/>
        </w:rPr>
        <w:t xml:space="preserve"> na zakázku s názvem „Výběrové řízení na zpracovatele projektové dokumentace: Snížení energetické náročnosti a modernizace bytových domů Čakovice“ ze dne </w:t>
      </w:r>
      <w:r w:rsidR="00E76F8F">
        <w:rPr>
          <w:rFonts w:ascii="Garamond" w:hAnsi="Garamond" w:cs="Tahoma"/>
          <w:sz w:val="22"/>
          <w:szCs w:val="22"/>
        </w:rPr>
        <w:t>6.9.2018</w:t>
      </w:r>
      <w:r>
        <w:rPr>
          <w:rFonts w:ascii="Garamond" w:hAnsi="Garamond" w:cs="Tahoma"/>
          <w:sz w:val="22"/>
          <w:szCs w:val="22"/>
        </w:rPr>
        <w:t xml:space="preserve"> a nabídkou uchazeče v</w:t>
      </w:r>
      <w:r w:rsidR="003B242A">
        <w:rPr>
          <w:rFonts w:ascii="Garamond" w:hAnsi="Garamond" w:cs="Tahoma"/>
          <w:sz w:val="22"/>
          <w:szCs w:val="22"/>
        </w:rPr>
        <w:t>e výše uvedeném</w:t>
      </w:r>
      <w:r>
        <w:rPr>
          <w:rFonts w:ascii="Garamond" w:hAnsi="Garamond" w:cs="Tahoma"/>
          <w:sz w:val="22"/>
          <w:szCs w:val="22"/>
        </w:rPr>
        <w:t xml:space="preserve"> zadávacím řízení k plnění předmětu zakázky, jež předcházelo uzavření této smlouvy</w:t>
      </w:r>
      <w:r w:rsidR="003B242A">
        <w:rPr>
          <w:rFonts w:ascii="Garamond" w:hAnsi="Garamond" w:cs="Tahoma"/>
          <w:sz w:val="22"/>
          <w:szCs w:val="22"/>
        </w:rPr>
        <w:t xml:space="preserve">, a to nabídky uchazeče ze dne </w:t>
      </w:r>
      <w:r w:rsidR="00876194">
        <w:rPr>
          <w:rFonts w:ascii="Garamond" w:hAnsi="Garamond" w:cs="Tahoma"/>
          <w:sz w:val="22"/>
          <w:szCs w:val="22"/>
        </w:rPr>
        <w:t>xxx</w:t>
      </w:r>
      <w:r>
        <w:rPr>
          <w:rFonts w:ascii="Garamond" w:hAnsi="Garamond" w:cs="Tahoma"/>
          <w:sz w:val="22"/>
          <w:szCs w:val="22"/>
        </w:rPr>
        <w:t xml:space="preserve"> Uchazeč je ekvivalentním pojmem pro dodavatele či poskytovatele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62FD498B" w14:textId="77777777" w:rsidR="00A422B3" w:rsidRPr="0024196E" w:rsidRDefault="00D12451" w:rsidP="00FD163E">
      <w:pPr>
        <w:pStyle w:val="Odstavecseseznamem"/>
        <w:numPr>
          <w:ilvl w:val="0"/>
          <w:numId w:val="7"/>
        </w:numPr>
        <w:contextualSpacing w:val="0"/>
        <w:jc w:val="both"/>
        <w:rPr>
          <w:rFonts w:ascii="Garamond" w:hAnsi="Garamond" w:cs="Tahoma"/>
          <w:sz w:val="22"/>
          <w:szCs w:val="22"/>
        </w:rPr>
      </w:pPr>
      <w:r w:rsidRPr="0024196E">
        <w:rPr>
          <w:rFonts w:ascii="Garamond" w:hAnsi="Garamond" w:cs="Arial"/>
          <w:sz w:val="22"/>
          <w:szCs w:val="22"/>
        </w:rPr>
        <w:t xml:space="preserve">Účelem této smlouvy je provedení zpracování projektové dokumentace na akci </w:t>
      </w:r>
      <w:r w:rsidR="0024196E">
        <w:rPr>
          <w:rFonts w:ascii="Garamond" w:hAnsi="Garamond" w:cs="Arial"/>
          <w:sz w:val="22"/>
          <w:szCs w:val="22"/>
        </w:rPr>
        <w:t>„</w:t>
      </w:r>
      <w:r w:rsidR="002F7881" w:rsidRPr="002F7881">
        <w:rPr>
          <w:rFonts w:ascii="Garamond" w:hAnsi="Garamond" w:cs="Arial"/>
          <w:b/>
          <w:sz w:val="22"/>
          <w:szCs w:val="22"/>
        </w:rPr>
        <w:t>Snížení energetické náročnosti a modernizace bytových domů Čakovice</w:t>
      </w:r>
      <w:r w:rsidRPr="0024196E">
        <w:rPr>
          <w:rFonts w:ascii="Garamond" w:hAnsi="Garamond" w:cs="Arial"/>
          <w:sz w:val="22"/>
          <w:szCs w:val="22"/>
        </w:rPr>
        <w:t>“, tj. vypracování projektové dok</w:t>
      </w:r>
      <w:r w:rsidR="00EB40FE">
        <w:rPr>
          <w:rFonts w:ascii="Garamond" w:hAnsi="Garamond" w:cs="Arial"/>
          <w:sz w:val="22"/>
          <w:szCs w:val="22"/>
        </w:rPr>
        <w:t xml:space="preserve">umentace pro </w:t>
      </w:r>
      <w:r w:rsidR="002F7881">
        <w:rPr>
          <w:rFonts w:ascii="Garamond" w:hAnsi="Garamond" w:cs="Arial"/>
          <w:sz w:val="22"/>
          <w:szCs w:val="22"/>
        </w:rPr>
        <w:t xml:space="preserve">stavební povolení, </w:t>
      </w:r>
      <w:r w:rsidR="00EB40FE">
        <w:rPr>
          <w:rFonts w:ascii="Garamond" w:hAnsi="Garamond" w:cs="Arial"/>
          <w:sz w:val="22"/>
          <w:szCs w:val="22"/>
        </w:rPr>
        <w:t>provedení stavby</w:t>
      </w:r>
      <w:r w:rsidR="009031B5">
        <w:rPr>
          <w:rFonts w:ascii="Garamond" w:hAnsi="Garamond" w:cs="Arial"/>
          <w:sz w:val="22"/>
          <w:szCs w:val="22"/>
        </w:rPr>
        <w:t>,</w:t>
      </w:r>
      <w:r w:rsidR="00EB40FE">
        <w:rPr>
          <w:rFonts w:ascii="Garamond" w:hAnsi="Garamond" w:cs="Arial"/>
          <w:sz w:val="22"/>
          <w:szCs w:val="22"/>
        </w:rPr>
        <w:t xml:space="preserve"> inženýrská činnost a autorský dozor</w:t>
      </w:r>
      <w:r w:rsidRPr="0024196E">
        <w:rPr>
          <w:rFonts w:ascii="Garamond" w:hAnsi="Garamond" w:cs="Arial"/>
          <w:sz w:val="22"/>
          <w:szCs w:val="22"/>
        </w:rPr>
        <w:t xml:space="preserve">. </w:t>
      </w:r>
    </w:p>
    <w:p w14:paraId="29FB3C54" w14:textId="77777777" w:rsidR="00D950A7" w:rsidRPr="00CA3317" w:rsidRDefault="00D12451" w:rsidP="00FD163E">
      <w:pPr>
        <w:pStyle w:val="Odstavecseseznamem"/>
        <w:numPr>
          <w:ilvl w:val="0"/>
          <w:numId w:val="7"/>
        </w:numPr>
        <w:contextualSpacing w:val="0"/>
        <w:jc w:val="both"/>
        <w:rPr>
          <w:rFonts w:ascii="Garamond" w:hAnsi="Garamond" w:cs="Tahoma"/>
          <w:sz w:val="22"/>
          <w:szCs w:val="22"/>
        </w:rPr>
      </w:pPr>
      <w:r>
        <w:rPr>
          <w:rFonts w:ascii="Garamond" w:hAnsi="Garamond" w:cs="Tahoma"/>
          <w:sz w:val="22"/>
          <w:szCs w:val="22"/>
        </w:rPr>
        <w:t xml:space="preserve">Kromě ustanovení obsažených v této smlouvě je poskytovatel při plnění předmětu díla vázán, zadávacími podmínkami a nabídkou uchazeče ze zadávacího řízení, které předcházelo uzavření této smlouvy. </w:t>
      </w:r>
    </w:p>
    <w:p w14:paraId="26462C66" w14:textId="77777777" w:rsidR="00D950A7" w:rsidRPr="00CA3317" w:rsidRDefault="00D12451" w:rsidP="00FD163E">
      <w:pPr>
        <w:pStyle w:val="Odstavecseseznamem"/>
        <w:numPr>
          <w:ilvl w:val="0"/>
          <w:numId w:val="7"/>
        </w:numPr>
        <w:contextualSpacing w:val="0"/>
        <w:rPr>
          <w:rFonts w:ascii="Garamond" w:hAnsi="Garamond" w:cs="Tahoma"/>
          <w:sz w:val="22"/>
          <w:szCs w:val="22"/>
        </w:rPr>
      </w:pPr>
      <w:r>
        <w:rPr>
          <w:rFonts w:ascii="Garamond" w:hAnsi="Garamond" w:cs="Tahoma"/>
          <w:sz w:val="22"/>
          <w:szCs w:val="22"/>
        </w:rPr>
        <w:t>Vzhledem k tomu, že:</w:t>
      </w:r>
    </w:p>
    <w:p w14:paraId="6D21FC46" w14:textId="77777777" w:rsidR="00D950A7" w:rsidRPr="00CA3317" w:rsidRDefault="00D12451" w:rsidP="00FD163E">
      <w:pPr>
        <w:numPr>
          <w:ilvl w:val="0"/>
          <w:numId w:val="3"/>
        </w:numPr>
        <w:tabs>
          <w:tab w:val="clear" w:pos="705"/>
        </w:tabs>
        <w:ind w:left="1843" w:hanging="709"/>
        <w:jc w:val="both"/>
        <w:rPr>
          <w:rFonts w:ascii="Garamond" w:hAnsi="Garamond" w:cs="Tahoma"/>
          <w:sz w:val="22"/>
          <w:szCs w:val="22"/>
        </w:rPr>
      </w:pPr>
      <w:r>
        <w:rPr>
          <w:rFonts w:ascii="Garamond" w:hAnsi="Garamond" w:cs="Tahoma"/>
          <w:sz w:val="22"/>
          <w:szCs w:val="22"/>
        </w:rPr>
        <w:lastRenderedPageBreak/>
        <w:t>poskytovatel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4BD8049D" w14:textId="77777777" w:rsidR="00D950A7" w:rsidRPr="0024196E" w:rsidRDefault="00D12451" w:rsidP="00FD163E">
      <w:pPr>
        <w:numPr>
          <w:ilvl w:val="0"/>
          <w:numId w:val="3"/>
        </w:numPr>
        <w:ind w:left="1843" w:hanging="709"/>
        <w:jc w:val="both"/>
        <w:rPr>
          <w:rFonts w:ascii="Garamond" w:hAnsi="Garamond" w:cs="Tahoma"/>
          <w:sz w:val="22"/>
          <w:szCs w:val="22"/>
        </w:rPr>
      </w:pPr>
      <w:r w:rsidRPr="0024196E">
        <w:rPr>
          <w:rFonts w:ascii="Garamond" w:hAnsi="Garamond" w:cs="Tahoma"/>
          <w:sz w:val="22"/>
          <w:szCs w:val="22"/>
        </w:rPr>
        <w:t xml:space="preserve">nabídka poskytovatele podaná v rámci zadávacího řízení k veřejné zakázce s názvem </w:t>
      </w:r>
      <w:r w:rsidR="00EB40FE">
        <w:rPr>
          <w:rFonts w:ascii="Garamond" w:hAnsi="Garamond" w:cs="Tahoma"/>
          <w:sz w:val="22"/>
          <w:szCs w:val="22"/>
        </w:rPr>
        <w:t>„</w:t>
      </w:r>
      <w:r w:rsidR="002F7881" w:rsidRPr="002F7881">
        <w:rPr>
          <w:rFonts w:ascii="Garamond" w:hAnsi="Garamond" w:cs="Tahoma"/>
          <w:b/>
          <w:iCs/>
          <w:sz w:val="22"/>
          <w:szCs w:val="22"/>
        </w:rPr>
        <w:t>Výběrové řízení na zpracovatele projektové dokumentace: Snížení energetické náročnosti a modernizace bytových domů Čakovice</w:t>
      </w:r>
      <w:r w:rsidRPr="0024196E">
        <w:rPr>
          <w:rFonts w:ascii="Garamond" w:hAnsi="Garamond" w:cs="Tahoma"/>
          <w:iCs/>
          <w:sz w:val="22"/>
          <w:szCs w:val="22"/>
        </w:rPr>
        <w:t>“</w:t>
      </w:r>
      <w:r w:rsidRPr="0024196E">
        <w:rPr>
          <w:rFonts w:ascii="Garamond" w:hAnsi="Garamond" w:cs="Tahoma"/>
          <w:sz w:val="22"/>
          <w:szCs w:val="22"/>
        </w:rPr>
        <w:t xml:space="preserve"> byla vybrána zadavatelem, jímž je objednatel, jakožto nabídka nejvhodnější, </w:t>
      </w:r>
    </w:p>
    <w:p w14:paraId="3935C630" w14:textId="77777777" w:rsidR="00D950A7" w:rsidRPr="00CA3317" w:rsidRDefault="00D12451" w:rsidP="00FD163E">
      <w:pPr>
        <w:numPr>
          <w:ilvl w:val="0"/>
          <w:numId w:val="3"/>
        </w:numPr>
        <w:tabs>
          <w:tab w:val="clear" w:pos="705"/>
          <w:tab w:val="num" w:pos="1843"/>
        </w:tabs>
        <w:ind w:left="1843" w:hanging="709"/>
        <w:jc w:val="both"/>
        <w:rPr>
          <w:rFonts w:ascii="Garamond" w:hAnsi="Garamond" w:cs="Tahoma"/>
          <w:sz w:val="22"/>
          <w:szCs w:val="22"/>
        </w:rPr>
      </w:pPr>
      <w:r>
        <w:rPr>
          <w:rFonts w:ascii="Garamond" w:hAnsi="Garamond" w:cs="Tahoma"/>
          <w:sz w:val="22"/>
          <w:szCs w:val="22"/>
        </w:rPr>
        <w:t>poskytovatel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5F010065" w14:textId="77777777" w:rsidR="00D950A7" w:rsidRPr="00CA3317" w:rsidRDefault="00D12451" w:rsidP="00FD163E">
      <w:pPr>
        <w:pStyle w:val="Nadpis5"/>
        <w:numPr>
          <w:ilvl w:val="0"/>
          <w:numId w:val="0"/>
        </w:numPr>
        <w:spacing w:before="0" w:after="0"/>
        <w:ind w:left="372" w:firstLine="708"/>
        <w:rPr>
          <w:rFonts w:ascii="Garamond" w:hAnsi="Garamond" w:cs="Tahoma"/>
          <w:szCs w:val="22"/>
        </w:rPr>
      </w:pPr>
      <w:r>
        <w:rPr>
          <w:rFonts w:ascii="Garamond" w:hAnsi="Garamond" w:cs="Tahoma"/>
          <w:szCs w:val="22"/>
        </w:rPr>
        <w:t xml:space="preserve">dohodli se objednatel a poskytovatel na následujícím znění smluvních podmínek: </w:t>
      </w:r>
    </w:p>
    <w:p w14:paraId="4478FE2E" w14:textId="77777777" w:rsidR="00D950A7" w:rsidRDefault="00D950A7" w:rsidP="00FD163E">
      <w:pPr>
        <w:rPr>
          <w:rFonts w:ascii="Garamond" w:hAnsi="Garamond" w:cs="Tahoma"/>
          <w:sz w:val="22"/>
          <w:szCs w:val="22"/>
        </w:rPr>
      </w:pPr>
    </w:p>
    <w:p w14:paraId="70BBFC3B"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1</w:t>
      </w:r>
    </w:p>
    <w:p w14:paraId="76C8553F"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Předmět smlouvy</w:t>
      </w:r>
    </w:p>
    <w:p w14:paraId="7E7B4ECA" w14:textId="77777777" w:rsidR="00D950A7" w:rsidRPr="00CA3317" w:rsidRDefault="00D950A7" w:rsidP="00FD163E">
      <w:pPr>
        <w:pStyle w:val="Zkladntext"/>
        <w:tabs>
          <w:tab w:val="left" w:pos="709"/>
        </w:tabs>
        <w:rPr>
          <w:rFonts w:ascii="Garamond" w:hAnsi="Garamond" w:cs="Tahoma"/>
          <w:sz w:val="22"/>
          <w:szCs w:val="22"/>
        </w:rPr>
      </w:pPr>
    </w:p>
    <w:p w14:paraId="5B8A93CB" w14:textId="77777777" w:rsidR="00D950A7" w:rsidRDefault="00D12451" w:rsidP="00FD163E">
      <w:pPr>
        <w:numPr>
          <w:ilvl w:val="1"/>
          <w:numId w:val="2"/>
        </w:numPr>
        <w:jc w:val="both"/>
        <w:rPr>
          <w:rFonts w:ascii="Garamond" w:hAnsi="Garamond" w:cs="Tahoma"/>
          <w:sz w:val="22"/>
          <w:szCs w:val="22"/>
        </w:rPr>
      </w:pPr>
      <w:r>
        <w:rPr>
          <w:rFonts w:ascii="Garamond" w:hAnsi="Garamond" w:cs="Tahoma"/>
          <w:sz w:val="22"/>
          <w:szCs w:val="22"/>
        </w:rPr>
        <w:t>Poskytovatel se touto smlouvou zavazuje provést pro objednatele řádně a včas, na svůj náklad a na své nebezpečí sjednané dílo dle článku 2 této smlouvy a objednatel se zavazuje za provedené dílo zaplatit poskytovateli cenu ve výši a za podmínek sjednaných v této smlouvě.</w:t>
      </w:r>
    </w:p>
    <w:p w14:paraId="6E54A8B0" w14:textId="77777777" w:rsidR="00FD163E" w:rsidRPr="00CA3317" w:rsidRDefault="00FD163E" w:rsidP="00FD163E">
      <w:pPr>
        <w:ind w:left="705"/>
        <w:jc w:val="both"/>
        <w:rPr>
          <w:rFonts w:ascii="Garamond" w:hAnsi="Garamond" w:cs="Tahoma"/>
          <w:sz w:val="22"/>
          <w:szCs w:val="22"/>
        </w:rPr>
      </w:pPr>
    </w:p>
    <w:p w14:paraId="40D84EE4" w14:textId="77777777" w:rsidR="00D950A7" w:rsidRPr="00CA3317" w:rsidRDefault="00D12451" w:rsidP="00FD163E">
      <w:pPr>
        <w:numPr>
          <w:ilvl w:val="1"/>
          <w:numId w:val="2"/>
        </w:numPr>
        <w:jc w:val="both"/>
        <w:rPr>
          <w:rFonts w:ascii="Garamond" w:hAnsi="Garamond" w:cs="Tahoma"/>
          <w:sz w:val="22"/>
          <w:szCs w:val="22"/>
        </w:rPr>
      </w:pPr>
      <w:r>
        <w:rPr>
          <w:rFonts w:ascii="Garamond" w:hAnsi="Garamond" w:cs="Tahoma"/>
          <w:sz w:val="22"/>
          <w:szCs w:val="22"/>
        </w:rPr>
        <w:t>Poskytovatel splní závazek založený touto smlouvou tím, že řádně a včas provede předmět díla dle této smlouvy a splní ostatní povinnosti vyplývající z této smlouvy.</w:t>
      </w:r>
    </w:p>
    <w:p w14:paraId="45574A7C" w14:textId="77777777" w:rsidR="00077CD9" w:rsidRPr="00CA3317" w:rsidRDefault="00077CD9" w:rsidP="00FD163E">
      <w:pPr>
        <w:jc w:val="both"/>
        <w:rPr>
          <w:rFonts w:ascii="Garamond" w:hAnsi="Garamond" w:cs="Tahoma"/>
          <w:b/>
          <w:sz w:val="22"/>
          <w:szCs w:val="22"/>
        </w:rPr>
      </w:pPr>
    </w:p>
    <w:p w14:paraId="40D13FBA"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2</w:t>
      </w:r>
    </w:p>
    <w:p w14:paraId="3686A3C1"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Specifikace díla</w:t>
      </w:r>
    </w:p>
    <w:p w14:paraId="6644ED24" w14:textId="77777777" w:rsidR="00D950A7" w:rsidRPr="00CA3317" w:rsidRDefault="00D950A7" w:rsidP="00FD163E">
      <w:pPr>
        <w:jc w:val="both"/>
        <w:rPr>
          <w:rFonts w:ascii="Garamond" w:hAnsi="Garamond" w:cs="Tahoma"/>
          <w:b/>
          <w:sz w:val="22"/>
          <w:szCs w:val="22"/>
        </w:rPr>
      </w:pPr>
    </w:p>
    <w:p w14:paraId="7D4A6999" w14:textId="77777777" w:rsidR="00A762AF" w:rsidRPr="00623C20" w:rsidRDefault="00D12451" w:rsidP="00FD163E">
      <w:pPr>
        <w:ind w:left="709" w:hanging="709"/>
        <w:jc w:val="both"/>
        <w:rPr>
          <w:rFonts w:ascii="Garamond" w:hAnsi="Garamond" w:cs="Arial"/>
          <w:sz w:val="22"/>
          <w:szCs w:val="22"/>
        </w:rPr>
      </w:pPr>
      <w:r>
        <w:rPr>
          <w:rFonts w:ascii="Garamond" w:hAnsi="Garamond" w:cs="Tahoma"/>
          <w:sz w:val="22"/>
          <w:szCs w:val="22"/>
        </w:rPr>
        <w:t>2.1.</w:t>
      </w:r>
      <w:r>
        <w:rPr>
          <w:rFonts w:ascii="Garamond" w:hAnsi="Garamond" w:cs="Tahoma"/>
          <w:sz w:val="22"/>
          <w:szCs w:val="22"/>
        </w:rPr>
        <w:tab/>
        <w:t>Předmětem díla je </w:t>
      </w:r>
      <w:r w:rsidR="00EB40FE">
        <w:rPr>
          <w:rFonts w:ascii="Garamond" w:hAnsi="Garamond" w:cs="Tahoma"/>
          <w:iCs/>
          <w:sz w:val="22"/>
          <w:szCs w:val="22"/>
        </w:rPr>
        <w:t>Z</w:t>
      </w:r>
      <w:r>
        <w:rPr>
          <w:rFonts w:ascii="Garamond" w:hAnsi="Garamond" w:cs="Tahoma"/>
          <w:iCs/>
          <w:sz w:val="22"/>
          <w:szCs w:val="22"/>
        </w:rPr>
        <w:t>pracování projektové dokumentace na akci „</w:t>
      </w:r>
      <w:r w:rsidR="002F7881" w:rsidRPr="002F7881">
        <w:rPr>
          <w:rFonts w:ascii="Garamond" w:hAnsi="Garamond" w:cs="Arial"/>
          <w:b/>
          <w:sz w:val="22"/>
          <w:szCs w:val="22"/>
        </w:rPr>
        <w:t>Snížení energetické náročnosti a modernizace bytových domů Čakovice</w:t>
      </w:r>
      <w:r>
        <w:rPr>
          <w:rFonts w:ascii="Garamond" w:hAnsi="Garamond" w:cs="Tahoma"/>
          <w:iCs/>
          <w:sz w:val="22"/>
          <w:szCs w:val="22"/>
        </w:rPr>
        <w:t>“</w:t>
      </w:r>
      <w:r w:rsidR="00EB40FE">
        <w:rPr>
          <w:rFonts w:ascii="Garamond" w:hAnsi="Garamond" w:cs="Tahoma"/>
          <w:iCs/>
          <w:sz w:val="22"/>
          <w:szCs w:val="22"/>
        </w:rPr>
        <w:t xml:space="preserve"> pro účely </w:t>
      </w:r>
      <w:r w:rsidR="002F7881">
        <w:rPr>
          <w:rFonts w:ascii="Garamond" w:hAnsi="Garamond" w:cs="Tahoma"/>
          <w:iCs/>
          <w:sz w:val="22"/>
          <w:szCs w:val="22"/>
        </w:rPr>
        <w:t xml:space="preserve">získání stavebního povolení a </w:t>
      </w:r>
      <w:r w:rsidR="00EB40FE">
        <w:rPr>
          <w:rFonts w:ascii="Garamond" w:hAnsi="Garamond" w:cs="Tahoma"/>
          <w:iCs/>
          <w:sz w:val="22"/>
          <w:szCs w:val="22"/>
        </w:rPr>
        <w:t>výběru dodavatele stavebních prací</w:t>
      </w:r>
      <w:r w:rsidR="00654395">
        <w:rPr>
          <w:rFonts w:ascii="Garamond" w:hAnsi="Garamond" w:cs="Tahoma"/>
          <w:iCs/>
          <w:sz w:val="22"/>
          <w:szCs w:val="22"/>
        </w:rPr>
        <w:t xml:space="preserve"> a realizaci díla</w:t>
      </w:r>
      <w:r w:rsidR="003B242A">
        <w:rPr>
          <w:rFonts w:ascii="Garamond" w:hAnsi="Garamond" w:cs="Tahoma"/>
          <w:iCs/>
          <w:sz w:val="22"/>
          <w:szCs w:val="22"/>
        </w:rPr>
        <w:t xml:space="preserve"> tak, jak je dále specifikováno v této smlouvě o dílo</w:t>
      </w:r>
      <w:r w:rsidR="00EB40FE">
        <w:rPr>
          <w:rFonts w:ascii="Garamond" w:hAnsi="Garamond" w:cs="Tahoma"/>
          <w:iCs/>
          <w:sz w:val="22"/>
          <w:szCs w:val="22"/>
        </w:rPr>
        <w:t>.</w:t>
      </w:r>
    </w:p>
    <w:p w14:paraId="2AC20586" w14:textId="77777777" w:rsidR="00D950A7" w:rsidRPr="00CA3317" w:rsidRDefault="00D950A7" w:rsidP="00FD163E">
      <w:pPr>
        <w:ind w:left="703" w:hanging="703"/>
        <w:jc w:val="both"/>
        <w:rPr>
          <w:rFonts w:ascii="Garamond" w:hAnsi="Garamond" w:cs="Tahoma"/>
          <w:sz w:val="22"/>
          <w:szCs w:val="22"/>
        </w:rPr>
      </w:pPr>
    </w:p>
    <w:p w14:paraId="705AB1BB" w14:textId="77777777" w:rsidR="00D950A7" w:rsidRPr="00CA3317" w:rsidRDefault="00D950A7" w:rsidP="00FD163E">
      <w:pPr>
        <w:jc w:val="both"/>
        <w:rPr>
          <w:rFonts w:ascii="Garamond" w:hAnsi="Garamond" w:cs="Tahoma"/>
          <w:sz w:val="22"/>
          <w:szCs w:val="22"/>
        </w:rPr>
      </w:pPr>
      <w:r w:rsidRPr="00CA3317">
        <w:rPr>
          <w:rFonts w:ascii="Garamond" w:hAnsi="Garamond" w:cs="Tahoma"/>
          <w:sz w:val="22"/>
          <w:szCs w:val="22"/>
        </w:rPr>
        <w:t>2.2.</w:t>
      </w:r>
      <w:r w:rsidRPr="00CA3317">
        <w:rPr>
          <w:rFonts w:ascii="Garamond" w:hAnsi="Garamond" w:cs="Tahoma"/>
          <w:sz w:val="22"/>
          <w:szCs w:val="22"/>
        </w:rPr>
        <w:tab/>
        <w:t xml:space="preserve">Součástí předmětu díla dle této smlouvy je: </w:t>
      </w:r>
    </w:p>
    <w:p w14:paraId="62613AC8"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 xml:space="preserve">Vypracování projektové dokumentace pro stavební povolení v rozsahu dle přílohy č. 12 vyhlášky </w:t>
      </w:r>
      <w:r w:rsidR="003B242A">
        <w:rPr>
          <w:rFonts w:ascii="Garamond" w:hAnsi="Garamond" w:cs="Tahoma"/>
          <w:sz w:val="22"/>
          <w:szCs w:val="22"/>
        </w:rPr>
        <w:t xml:space="preserve">č. </w:t>
      </w:r>
      <w:r w:rsidRPr="002F7881">
        <w:rPr>
          <w:rFonts w:ascii="Garamond" w:hAnsi="Garamond" w:cs="Tahoma"/>
          <w:sz w:val="22"/>
          <w:szCs w:val="22"/>
        </w:rPr>
        <w:t>499/2006 Sb. v platném znění, včetně položkového výkazu výměr a kontrolního ocenění položkového výkazu výměr.</w:t>
      </w:r>
    </w:p>
    <w:p w14:paraId="47190191"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 xml:space="preserve">Vypracování projektové dokumentace pro provádění stavby v rozsahu dle přílohy č. 13 vyhlášky </w:t>
      </w:r>
      <w:r w:rsidR="003B242A">
        <w:rPr>
          <w:rFonts w:ascii="Garamond" w:hAnsi="Garamond" w:cs="Tahoma"/>
          <w:sz w:val="22"/>
          <w:szCs w:val="22"/>
        </w:rPr>
        <w:t xml:space="preserve">č. </w:t>
      </w:r>
      <w:r w:rsidRPr="002F7881">
        <w:rPr>
          <w:rFonts w:ascii="Garamond" w:hAnsi="Garamond" w:cs="Tahoma"/>
          <w:sz w:val="22"/>
          <w:szCs w:val="22"/>
        </w:rPr>
        <w:t xml:space="preserve">499/2006 Sb. v platném znění, včetně soupisu stavebních prací, dodávek a služeb s výkazem výměr a kontrolního ocenění soupisu stavebních prací, dodávek a služeb s výkazem výměr. </w:t>
      </w:r>
    </w:p>
    <w:p w14:paraId="255DFBA2"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 xml:space="preserve">Účast na </w:t>
      </w:r>
      <w:r w:rsidR="003B242A">
        <w:rPr>
          <w:rFonts w:ascii="Garamond" w:hAnsi="Garamond" w:cs="Tahoma"/>
          <w:sz w:val="22"/>
          <w:szCs w:val="22"/>
        </w:rPr>
        <w:t xml:space="preserve">všech potřebných </w:t>
      </w:r>
      <w:r w:rsidRPr="002F7881">
        <w:rPr>
          <w:rFonts w:ascii="Garamond" w:hAnsi="Garamond" w:cs="Tahoma"/>
          <w:sz w:val="22"/>
          <w:szCs w:val="22"/>
        </w:rPr>
        <w:t xml:space="preserve">jednáních s investorem na akci „Snížení energetické náročnosti a modernizace bytových domů Čakovice“. </w:t>
      </w:r>
    </w:p>
    <w:p w14:paraId="218B352B"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 xml:space="preserve">Obstarání </w:t>
      </w:r>
      <w:r w:rsidR="003B242A">
        <w:rPr>
          <w:rFonts w:ascii="Garamond" w:hAnsi="Garamond" w:cs="Tahoma"/>
          <w:sz w:val="22"/>
          <w:szCs w:val="22"/>
        </w:rPr>
        <w:t xml:space="preserve">veškeré </w:t>
      </w:r>
      <w:r w:rsidRPr="002F7881">
        <w:rPr>
          <w:rFonts w:ascii="Garamond" w:hAnsi="Garamond" w:cs="Tahoma"/>
          <w:sz w:val="22"/>
          <w:szCs w:val="22"/>
        </w:rPr>
        <w:t>inženýrské činnosti za účelem povolení stavby.</w:t>
      </w:r>
    </w:p>
    <w:p w14:paraId="748378C0"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Předmětem díla je také zpracování a projednání dokumentace pro provádění stavby, která bude sloužit potřebám zadání veřejné zakázky na stavební práce a poskytování součinnosti v rámci zadávacího řízení na zhotovitele stavebních prací, jenž bude spočívat především v poskytování dodatečných informací k zadávací dokumentaci, zpracování soupisu stavebních prací, dodávek a služeb s výkazem výměr, účast v hodnotící komisi při výběrovém řízení na zhotovitele stavby. Dokumentace včetně výkazu výměr bude splňovat požadavky zákona č. 134/2016 Sb. v platném znění a souvisejících zákonů a vyhlášek v platném znění.</w:t>
      </w:r>
    </w:p>
    <w:p w14:paraId="72BC5E8D" w14:textId="2CFD97A8"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Zajištění autorského dozoru, včetně účasti na kontrolních dnech, zodpovídání dotazů, komunikace s investorem, dodavatelem apod.</w:t>
      </w:r>
    </w:p>
    <w:p w14:paraId="3F842A5A" w14:textId="77777777" w:rsidR="002F7881" w:rsidRP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lastRenderedPageBreak/>
        <w:t xml:space="preserve">Vypracování a zabezpečení </w:t>
      </w:r>
      <w:r w:rsidR="003B242A">
        <w:rPr>
          <w:rFonts w:ascii="Garamond" w:hAnsi="Garamond" w:cs="Tahoma"/>
          <w:sz w:val="22"/>
          <w:szCs w:val="22"/>
        </w:rPr>
        <w:t xml:space="preserve">(na svoje náklady) </w:t>
      </w:r>
      <w:r w:rsidRPr="002F7881">
        <w:rPr>
          <w:rFonts w:ascii="Garamond" w:hAnsi="Garamond" w:cs="Tahoma"/>
          <w:sz w:val="22"/>
          <w:szCs w:val="22"/>
        </w:rPr>
        <w:t>veškerých podkladů, posudků, návrhů, studií, měření, stanovisek, analýz a jiných dokumentů potřebných pro komplexnost podkladového materiálu v rámci vypracování dotčeného stupně projektové dokumentace.</w:t>
      </w:r>
    </w:p>
    <w:p w14:paraId="4C59A486" w14:textId="77777777" w:rsidR="002F7881" w:rsidRDefault="002F7881" w:rsidP="00FD163E">
      <w:pPr>
        <w:pStyle w:val="Odstavecseseznamem"/>
        <w:numPr>
          <w:ilvl w:val="0"/>
          <w:numId w:val="17"/>
        </w:numPr>
        <w:contextualSpacing w:val="0"/>
        <w:jc w:val="both"/>
        <w:rPr>
          <w:rFonts w:ascii="Garamond" w:hAnsi="Garamond" w:cs="Tahoma"/>
          <w:sz w:val="22"/>
          <w:szCs w:val="22"/>
        </w:rPr>
      </w:pPr>
      <w:r w:rsidRPr="002F7881">
        <w:rPr>
          <w:rFonts w:ascii="Garamond" w:hAnsi="Garamond" w:cs="Tahoma"/>
          <w:sz w:val="22"/>
          <w:szCs w:val="22"/>
        </w:rPr>
        <w:t>Účastník předá jako konečný výstup plnění 6 výtisků projektové dokumentace a jedno vyhotovení v elektronické podobě na CD (dokumenty na CD budou ve formátech *.doc, *.xls, *.pdf,*. jpg, *.bmp, nebo v jiném běžně užívaném formátu, a zároveň i ve formátu *.dwg). Součástí elektronické podoby bude i samostatně zpracovaný oceněný rozpočet a rozpočet slepý (výkaz výměr), který bude použit pro potřeby zadávacího řízení na výběr zhotovitele.</w:t>
      </w:r>
      <w:r w:rsidR="003B242A">
        <w:rPr>
          <w:rFonts w:ascii="Garamond" w:hAnsi="Garamond" w:cs="Tahoma"/>
          <w:sz w:val="22"/>
          <w:szCs w:val="22"/>
        </w:rPr>
        <w:t xml:space="preserve"> </w:t>
      </w:r>
      <w:r w:rsidRPr="002F7881">
        <w:rPr>
          <w:rFonts w:ascii="Garamond" w:hAnsi="Garamond" w:cs="Tahoma"/>
          <w:sz w:val="22"/>
          <w:szCs w:val="22"/>
        </w:rPr>
        <w:t>V</w:t>
      </w:r>
      <w:r w:rsidR="003B242A">
        <w:rPr>
          <w:rFonts w:ascii="Garamond" w:hAnsi="Garamond" w:cs="Tahoma"/>
          <w:sz w:val="22"/>
          <w:szCs w:val="22"/>
        </w:rPr>
        <w:t xml:space="preserve"> </w:t>
      </w:r>
      <w:r w:rsidRPr="002F7881">
        <w:rPr>
          <w:rFonts w:ascii="Garamond" w:hAnsi="Garamond" w:cs="Tahoma"/>
          <w:sz w:val="22"/>
          <w:szCs w:val="22"/>
        </w:rPr>
        <w:t>projektové dokumentaci ve stupni pro provádění stavby (DPS) ani ve slepém rozpočtu nesmí být obsaženy žádné konkrétní názvy zejména materiálů, technologií nebo značek příznačných pro určitého dodavatele.</w:t>
      </w:r>
    </w:p>
    <w:p w14:paraId="26097CC0" w14:textId="77777777" w:rsidR="002F7881" w:rsidRPr="002F7881" w:rsidRDefault="002F7881" w:rsidP="00FD163E">
      <w:pPr>
        <w:pStyle w:val="Odstavecseseznamem"/>
        <w:contextualSpacing w:val="0"/>
        <w:jc w:val="both"/>
        <w:rPr>
          <w:rFonts w:ascii="Garamond" w:hAnsi="Garamond" w:cs="Tahoma"/>
          <w:sz w:val="22"/>
          <w:szCs w:val="22"/>
        </w:rPr>
      </w:pPr>
    </w:p>
    <w:p w14:paraId="5503A3F2" w14:textId="77777777" w:rsidR="00A3053E" w:rsidRPr="00247003" w:rsidRDefault="00D950A7" w:rsidP="00FD163E">
      <w:pPr>
        <w:ind w:left="705" w:hanging="705"/>
        <w:jc w:val="both"/>
        <w:rPr>
          <w:rFonts w:ascii="Garamond" w:hAnsi="Garamond" w:cs="Tahoma"/>
          <w:sz w:val="22"/>
          <w:szCs w:val="22"/>
        </w:rPr>
      </w:pPr>
      <w:r w:rsidRPr="00247003">
        <w:rPr>
          <w:rFonts w:ascii="Garamond" w:hAnsi="Garamond" w:cs="Tahoma"/>
          <w:sz w:val="22"/>
          <w:szCs w:val="22"/>
        </w:rPr>
        <w:t>2</w:t>
      </w:r>
      <w:r w:rsidR="00247003" w:rsidRPr="00247003">
        <w:rPr>
          <w:rFonts w:ascii="Garamond" w:hAnsi="Garamond" w:cs="Tahoma"/>
          <w:sz w:val="22"/>
          <w:szCs w:val="22"/>
        </w:rPr>
        <w:t>.3.</w:t>
      </w:r>
      <w:r w:rsidR="00247003" w:rsidRPr="00247003">
        <w:rPr>
          <w:rFonts w:ascii="Garamond" w:hAnsi="Garamond" w:cs="Tahoma"/>
          <w:sz w:val="22"/>
          <w:szCs w:val="22"/>
        </w:rPr>
        <w:tab/>
      </w:r>
      <w:r w:rsidR="00A3053E" w:rsidRPr="00247003">
        <w:rPr>
          <w:rFonts w:ascii="Garamond" w:eastAsia="Calibri" w:hAnsi="Garamond" w:cs="Arial"/>
          <w:sz w:val="22"/>
          <w:szCs w:val="22"/>
        </w:rPr>
        <w:t>Předmětem zakázky je zpracování projektové dokumentace a související činnosti za účelem snížení energetické náročnosti a modernizace bytových domů Čakovice:</w:t>
      </w:r>
    </w:p>
    <w:p w14:paraId="07B55EB9"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Doubravská 689-690; </w:t>
      </w:r>
    </w:p>
    <w:p w14:paraId="53FF9095"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Kysucká 655-656; </w:t>
      </w:r>
    </w:p>
    <w:p w14:paraId="0E5A98DF"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Kysucká 657-658; </w:t>
      </w:r>
    </w:p>
    <w:p w14:paraId="44A75656"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Lužická 627-629; </w:t>
      </w:r>
    </w:p>
    <w:p w14:paraId="62A80B57"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Niská 630-632; </w:t>
      </w:r>
    </w:p>
    <w:p w14:paraId="63C7EA3C" w14:textId="77777777" w:rsidR="00A3053E" w:rsidRPr="00247003" w:rsidRDefault="00A3053E" w:rsidP="00FD163E">
      <w:pPr>
        <w:pStyle w:val="Odstavecseseznamem"/>
        <w:numPr>
          <w:ilvl w:val="0"/>
          <w:numId w:val="18"/>
        </w:numPr>
        <w:contextualSpacing w:val="0"/>
        <w:jc w:val="both"/>
        <w:rPr>
          <w:rFonts w:ascii="Garamond" w:hAnsi="Garamond" w:cs="Arial"/>
          <w:sz w:val="22"/>
          <w:szCs w:val="22"/>
        </w:rPr>
      </w:pPr>
      <w:r w:rsidRPr="00247003">
        <w:rPr>
          <w:rFonts w:ascii="Garamond" w:hAnsi="Garamond" w:cs="Arial"/>
          <w:sz w:val="22"/>
          <w:szCs w:val="22"/>
        </w:rPr>
        <w:t xml:space="preserve">Otavská 621; </w:t>
      </w:r>
    </w:p>
    <w:p w14:paraId="0771F3A4" w14:textId="77777777" w:rsidR="00A3053E" w:rsidRPr="00247003" w:rsidRDefault="00FD163E" w:rsidP="00FD163E">
      <w:pPr>
        <w:pStyle w:val="Odstavecseseznamem"/>
        <w:numPr>
          <w:ilvl w:val="0"/>
          <w:numId w:val="18"/>
        </w:numPr>
        <w:contextualSpacing w:val="0"/>
        <w:jc w:val="both"/>
        <w:rPr>
          <w:rFonts w:ascii="Garamond" w:hAnsi="Garamond" w:cs="Arial"/>
          <w:sz w:val="22"/>
          <w:szCs w:val="22"/>
        </w:rPr>
      </w:pPr>
      <w:r>
        <w:rPr>
          <w:rFonts w:ascii="Garamond" w:hAnsi="Garamond" w:cs="Arial"/>
          <w:sz w:val="22"/>
          <w:szCs w:val="22"/>
        </w:rPr>
        <w:t>Svratecká 652-654.</w:t>
      </w:r>
    </w:p>
    <w:p w14:paraId="399C8703" w14:textId="77777777" w:rsidR="00247003" w:rsidRDefault="00247003" w:rsidP="00FD163E">
      <w:pPr>
        <w:ind w:left="720"/>
        <w:jc w:val="both"/>
        <w:rPr>
          <w:rFonts w:ascii="Garamond" w:eastAsia="Calibri" w:hAnsi="Garamond" w:cs="Arial"/>
          <w:sz w:val="22"/>
          <w:szCs w:val="22"/>
        </w:rPr>
      </w:pPr>
    </w:p>
    <w:p w14:paraId="44F44CEA" w14:textId="77777777" w:rsidR="00A3053E" w:rsidRPr="00A3053E" w:rsidRDefault="00247003" w:rsidP="00FD163E">
      <w:pPr>
        <w:ind w:left="709" w:hanging="709"/>
        <w:jc w:val="both"/>
        <w:rPr>
          <w:rFonts w:ascii="Garamond" w:eastAsia="Calibri" w:hAnsi="Garamond" w:cs="Arial"/>
          <w:sz w:val="22"/>
          <w:szCs w:val="22"/>
        </w:rPr>
      </w:pPr>
      <w:r>
        <w:rPr>
          <w:rFonts w:ascii="Garamond" w:eastAsia="Calibri" w:hAnsi="Garamond" w:cs="Arial"/>
          <w:sz w:val="22"/>
          <w:szCs w:val="22"/>
        </w:rPr>
        <w:t>2.4.</w:t>
      </w:r>
      <w:r>
        <w:rPr>
          <w:rFonts w:ascii="Garamond" w:eastAsia="Calibri" w:hAnsi="Garamond" w:cs="Arial"/>
          <w:sz w:val="22"/>
          <w:szCs w:val="22"/>
        </w:rPr>
        <w:tab/>
      </w:r>
      <w:r w:rsidR="00A3053E" w:rsidRPr="00A3053E">
        <w:rPr>
          <w:rFonts w:ascii="Garamond" w:eastAsia="Calibri" w:hAnsi="Garamond" w:cs="Arial"/>
          <w:sz w:val="22"/>
          <w:szCs w:val="22"/>
        </w:rPr>
        <w:t xml:space="preserve">Projektová dokumentace </w:t>
      </w:r>
      <w:r>
        <w:rPr>
          <w:rFonts w:ascii="Garamond" w:eastAsia="Calibri" w:hAnsi="Garamond" w:cs="Arial"/>
          <w:sz w:val="22"/>
          <w:szCs w:val="22"/>
        </w:rPr>
        <w:t>dle bodu 2.2. a), b) a e)</w:t>
      </w:r>
      <w:r w:rsidR="003B242A">
        <w:rPr>
          <w:rFonts w:ascii="Garamond" w:eastAsia="Calibri" w:hAnsi="Garamond" w:cs="Arial"/>
          <w:sz w:val="22"/>
          <w:szCs w:val="22"/>
        </w:rPr>
        <w:t xml:space="preserve"> </w:t>
      </w:r>
      <w:r w:rsidR="00A3053E" w:rsidRPr="00A3053E">
        <w:rPr>
          <w:rFonts w:ascii="Garamond" w:eastAsia="Calibri" w:hAnsi="Garamond" w:cs="Arial"/>
          <w:sz w:val="22"/>
          <w:szCs w:val="22"/>
        </w:rPr>
        <w:t>může být zpracována buď ve dvou stupních – projektová dokumentace pro stavební povolení a projektová dokumentace pro provedení stavby nebo jako jednostupňová projektová dokumentace pro provedení stavby, která bude sloužit zároveň jako dokumentace pro účel povolení stavby.</w:t>
      </w:r>
    </w:p>
    <w:p w14:paraId="6B378A24" w14:textId="77777777" w:rsidR="00A3053E" w:rsidRPr="00A3053E" w:rsidRDefault="00A3053E" w:rsidP="00FD163E">
      <w:pPr>
        <w:ind w:left="720"/>
        <w:jc w:val="both"/>
        <w:rPr>
          <w:rFonts w:ascii="Garamond" w:eastAsia="Calibri" w:hAnsi="Garamond" w:cs="Arial"/>
          <w:sz w:val="22"/>
          <w:szCs w:val="22"/>
        </w:rPr>
      </w:pPr>
    </w:p>
    <w:p w14:paraId="4CBB7ED0" w14:textId="77777777" w:rsidR="00A3053E" w:rsidRPr="00A3053E" w:rsidRDefault="00247003" w:rsidP="00FD163E">
      <w:pPr>
        <w:jc w:val="both"/>
        <w:rPr>
          <w:rFonts w:ascii="Garamond" w:eastAsia="Calibri" w:hAnsi="Garamond" w:cs="Arial"/>
          <w:sz w:val="22"/>
          <w:szCs w:val="22"/>
        </w:rPr>
      </w:pPr>
      <w:r>
        <w:rPr>
          <w:rFonts w:ascii="Garamond" w:eastAsia="Calibri" w:hAnsi="Garamond" w:cs="Arial"/>
          <w:sz w:val="22"/>
          <w:szCs w:val="22"/>
        </w:rPr>
        <w:t>2.5.</w:t>
      </w:r>
      <w:r>
        <w:rPr>
          <w:rFonts w:ascii="Garamond" w:eastAsia="Calibri" w:hAnsi="Garamond" w:cs="Arial"/>
          <w:sz w:val="22"/>
          <w:szCs w:val="22"/>
        </w:rPr>
        <w:tab/>
      </w:r>
      <w:r w:rsidR="00A3053E" w:rsidRPr="00A3053E">
        <w:rPr>
          <w:rFonts w:ascii="Garamond" w:eastAsia="Calibri" w:hAnsi="Garamond" w:cs="Arial"/>
          <w:sz w:val="22"/>
          <w:szCs w:val="22"/>
        </w:rPr>
        <w:t>V rámci proj</w:t>
      </w:r>
      <w:r>
        <w:rPr>
          <w:rFonts w:ascii="Garamond" w:eastAsia="Calibri" w:hAnsi="Garamond" w:cs="Arial"/>
          <w:sz w:val="22"/>
          <w:szCs w:val="22"/>
        </w:rPr>
        <w:t>ektové dokumentace bude řešeno:</w:t>
      </w:r>
    </w:p>
    <w:p w14:paraId="4FFCD597"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Hydroizolace spodní stavby</w:t>
      </w:r>
    </w:p>
    <w:p w14:paraId="319AEE81"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Zateplení obvodového pláště bytového domu takovým způsobem, aby byly splněny podmínky pro podání žádosti z programu Nová zelená úsporám</w:t>
      </w:r>
    </w:p>
    <w:p w14:paraId="1FBC8CE1"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Nové okapové svody</w:t>
      </w:r>
    </w:p>
    <w:p w14:paraId="1F754831"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Nové okapové chodníky</w:t>
      </w:r>
    </w:p>
    <w:p w14:paraId="715F38F8"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Rekonstrukce střechy</w:t>
      </w:r>
    </w:p>
    <w:p w14:paraId="6D1972A2"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Zateplení podlahy půdy</w:t>
      </w:r>
    </w:p>
    <w:p w14:paraId="044FAA77"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Oprava balkonů a lodžií – oprava nosných konstrukcí, hydroizolace podlah, výměna zábradlí</w:t>
      </w:r>
    </w:p>
    <w:p w14:paraId="7F4B4336"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Elektroinstalace – výměna páteřních rozvodů a rozvodů ve společných prostorách</w:t>
      </w:r>
    </w:p>
    <w:p w14:paraId="055E605D"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Elektroinstalace – výměna elektrorozvodů v jednotlivých bytech, ve kterých nebyla elektroinstalace ještě revitalizována (54 bytů)</w:t>
      </w:r>
    </w:p>
    <w:p w14:paraId="10A37913"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Zdravotechnické instalace – voda, odpady</w:t>
      </w:r>
    </w:p>
    <w:p w14:paraId="6A688499" w14:textId="77777777" w:rsidR="00A3053E" w:rsidRPr="00247003"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VZT – odtahy digestoří</w:t>
      </w:r>
    </w:p>
    <w:p w14:paraId="46B3D259" w14:textId="77777777" w:rsidR="00A3053E" w:rsidRDefault="00A3053E" w:rsidP="00FD163E">
      <w:pPr>
        <w:pStyle w:val="Odstavecseseznamem"/>
        <w:numPr>
          <w:ilvl w:val="0"/>
          <w:numId w:val="19"/>
        </w:numPr>
        <w:contextualSpacing w:val="0"/>
        <w:jc w:val="both"/>
        <w:rPr>
          <w:rFonts w:ascii="Garamond" w:hAnsi="Garamond" w:cs="Arial"/>
          <w:sz w:val="22"/>
          <w:szCs w:val="22"/>
        </w:rPr>
      </w:pPr>
      <w:r w:rsidRPr="00247003">
        <w:rPr>
          <w:rFonts w:ascii="Garamond" w:hAnsi="Garamond" w:cs="Arial"/>
          <w:sz w:val="22"/>
          <w:szCs w:val="22"/>
        </w:rPr>
        <w:t>Interiéry – společné prostory – vyspravení podlah, schodišť, zábradlí, zdí</w:t>
      </w:r>
    </w:p>
    <w:p w14:paraId="7B998854" w14:textId="77777777" w:rsidR="003B242A" w:rsidRDefault="003B242A" w:rsidP="00FD163E">
      <w:pPr>
        <w:pStyle w:val="Odstavecseseznamem"/>
        <w:numPr>
          <w:ilvl w:val="0"/>
          <w:numId w:val="19"/>
        </w:numPr>
        <w:contextualSpacing w:val="0"/>
        <w:jc w:val="both"/>
        <w:rPr>
          <w:rFonts w:ascii="Garamond" w:hAnsi="Garamond" w:cs="Arial"/>
          <w:sz w:val="22"/>
          <w:szCs w:val="22"/>
        </w:rPr>
      </w:pPr>
      <w:r>
        <w:rPr>
          <w:rFonts w:ascii="Garamond" w:hAnsi="Garamond" w:cs="Arial"/>
          <w:sz w:val="22"/>
          <w:szCs w:val="22"/>
        </w:rPr>
        <w:t>veškeré další činnosti nezbytně navazující na činnosti, které jsou uvedeny pod písm. a) až l)</w:t>
      </w:r>
      <w:r w:rsidR="00FD163E">
        <w:rPr>
          <w:rFonts w:ascii="Garamond" w:hAnsi="Garamond" w:cs="Arial"/>
          <w:sz w:val="22"/>
          <w:szCs w:val="22"/>
        </w:rPr>
        <w:t>.</w:t>
      </w:r>
    </w:p>
    <w:p w14:paraId="4C100337" w14:textId="77777777" w:rsidR="00FD163E" w:rsidRPr="00247003" w:rsidRDefault="00FD163E" w:rsidP="00FD163E">
      <w:pPr>
        <w:pStyle w:val="Odstavecseseznamem"/>
        <w:ind w:left="1080"/>
        <w:contextualSpacing w:val="0"/>
        <w:jc w:val="both"/>
        <w:rPr>
          <w:rFonts w:ascii="Garamond" w:hAnsi="Garamond" w:cs="Arial"/>
          <w:sz w:val="22"/>
          <w:szCs w:val="22"/>
        </w:rPr>
      </w:pPr>
    </w:p>
    <w:p w14:paraId="1D5822D5" w14:textId="77777777" w:rsidR="00652D34" w:rsidRPr="00247003" w:rsidRDefault="00247003" w:rsidP="00FD163E">
      <w:pPr>
        <w:pStyle w:val="Odstavecseseznamem"/>
        <w:numPr>
          <w:ilvl w:val="1"/>
          <w:numId w:val="20"/>
        </w:numPr>
        <w:contextualSpacing w:val="0"/>
        <w:jc w:val="both"/>
        <w:rPr>
          <w:rFonts w:ascii="Garamond" w:hAnsi="Garamond" w:cs="Arial"/>
          <w:sz w:val="22"/>
          <w:szCs w:val="22"/>
        </w:rPr>
      </w:pPr>
      <w:r>
        <w:rPr>
          <w:rFonts w:ascii="Garamond" w:hAnsi="Garamond" w:cs="Arial"/>
          <w:sz w:val="22"/>
          <w:szCs w:val="22"/>
        </w:rPr>
        <w:t>Předmětem provádění Autorského dozoru je především</w:t>
      </w:r>
      <w:r w:rsidR="00652D34" w:rsidRPr="00247003">
        <w:rPr>
          <w:rFonts w:ascii="Garamond" w:hAnsi="Garamond" w:cs="Arial"/>
          <w:sz w:val="22"/>
          <w:szCs w:val="22"/>
        </w:rPr>
        <w:t>:</w:t>
      </w:r>
    </w:p>
    <w:p w14:paraId="593D14A7"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účast na předání staveniště zhotoviteli Stavby,</w:t>
      </w:r>
    </w:p>
    <w:p w14:paraId="174E2B41"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poskytování vysvětlení nutných k vypracování výrobní dokumentace zhotoviteli Stavby,</w:t>
      </w:r>
    </w:p>
    <w:p w14:paraId="2CDE1543"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kontrolu dodržení schválených projektových dokumentací s přihlédnutím k podmínkám určených v pravomocných rozhodnutích dle Stavebního zákona, a souvisejících předpisech s poskytováním vysvětlení potřebných pro plynulost výstavby,</w:t>
      </w:r>
    </w:p>
    <w:p w14:paraId="5EE26B1A"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lastRenderedPageBreak/>
        <w:t>posuzování návrhu zhotovitele Stavby na změnu odchylky v částech projektových dokumentací zpracovávaných zhotovitelem Stavby z pohledu dodržení technicko-ekonomických parametrů Stavby, dodržení lhůt výstavby z pohledu dodržení technicko-ekonomických parametrů stavby, dodržení lhůt výstavby, popřípadě dalších údajů a ukazatelů</w:t>
      </w:r>
      <w:r w:rsidR="003D4A02">
        <w:rPr>
          <w:rFonts w:ascii="Garamond" w:hAnsi="Garamond" w:cs="Arial"/>
          <w:sz w:val="22"/>
          <w:szCs w:val="22"/>
        </w:rPr>
        <w:t xml:space="preserve"> (všechny tyto návrhy je poskytovatel povinen předem projednat s objednatelem a informovat jej o všech důsledcích jednotlivých návrhů zhotovitele stavby)</w:t>
      </w:r>
      <w:r>
        <w:rPr>
          <w:rFonts w:ascii="Garamond" w:hAnsi="Garamond" w:cs="Arial"/>
          <w:sz w:val="22"/>
          <w:szCs w:val="22"/>
        </w:rPr>
        <w:t>,</w:t>
      </w:r>
    </w:p>
    <w:p w14:paraId="2F33B464"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písemné vyjádření při požadavcích zhotovitele Stavby na větší množství výkonů oproti projektové dokumentaci a výkazu výměr, dopracování detailů, či doplňujících výkresů dle požadavků vyplývajících z realizace stavby.</w:t>
      </w:r>
    </w:p>
    <w:p w14:paraId="6D9C220A"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být v součinnosti s technickým dozorem stavebníka při kontrolní činnosti Stavby,</w:t>
      </w:r>
    </w:p>
    <w:p w14:paraId="19D2BEF0"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sledování postupu výstavby z technického hlediska po dobu výstavby,</w:t>
      </w:r>
    </w:p>
    <w:p w14:paraId="44F3C6D8"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pravidelná účast na kontrolních dnech Stavby organizovaných a svolávaných technickým dozorem stavebníka,</w:t>
      </w:r>
    </w:p>
    <w:p w14:paraId="57201526"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účast na odevzdání a převzetí Stavby nebo její části, včetně případného komplexního vyzkoušení,</w:t>
      </w:r>
    </w:p>
    <w:p w14:paraId="04D833FE" w14:textId="77777777" w:rsidR="00652D34" w:rsidRPr="00CA3317"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účast na odevzdání staveniště zhotovitelem Stavby,</w:t>
      </w:r>
    </w:p>
    <w:p w14:paraId="754F3AF0" w14:textId="77777777" w:rsidR="003D4A02" w:rsidRDefault="00652D34"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účast na kontrolních prohlídkách Stavby prováděných příslušným stavebním úřadem</w:t>
      </w:r>
      <w:r w:rsidR="003D4A02">
        <w:rPr>
          <w:rFonts w:ascii="Garamond" w:hAnsi="Garamond" w:cs="Arial"/>
          <w:sz w:val="22"/>
          <w:szCs w:val="22"/>
        </w:rPr>
        <w:t>,</w:t>
      </w:r>
    </w:p>
    <w:p w14:paraId="7B94F4B5" w14:textId="77777777" w:rsidR="00652D34" w:rsidRDefault="003D4A02" w:rsidP="00FD163E">
      <w:pPr>
        <w:pStyle w:val="Odstavecseseznamem"/>
        <w:numPr>
          <w:ilvl w:val="2"/>
          <w:numId w:val="13"/>
        </w:numPr>
        <w:ind w:left="1080"/>
        <w:contextualSpacing w:val="0"/>
        <w:jc w:val="both"/>
        <w:rPr>
          <w:rFonts w:ascii="Garamond" w:hAnsi="Garamond" w:cs="Arial"/>
          <w:sz w:val="22"/>
          <w:szCs w:val="22"/>
        </w:rPr>
      </w:pPr>
      <w:r>
        <w:rPr>
          <w:rFonts w:ascii="Garamond" w:hAnsi="Garamond" w:cs="Arial"/>
          <w:sz w:val="22"/>
          <w:szCs w:val="22"/>
        </w:rPr>
        <w:t>další činnosti navazující na činnosti uvedené pod i) až xi)</w:t>
      </w:r>
      <w:r w:rsidR="00652D34">
        <w:rPr>
          <w:rFonts w:ascii="Garamond" w:hAnsi="Garamond" w:cs="Arial"/>
          <w:sz w:val="22"/>
          <w:szCs w:val="22"/>
        </w:rPr>
        <w:t>.</w:t>
      </w:r>
    </w:p>
    <w:p w14:paraId="1C7CB6C5" w14:textId="77777777" w:rsidR="00FD163E" w:rsidRPr="00CA3317" w:rsidRDefault="00FD163E" w:rsidP="00FD163E">
      <w:pPr>
        <w:pStyle w:val="Odstavecseseznamem"/>
        <w:ind w:left="1080"/>
        <w:contextualSpacing w:val="0"/>
        <w:jc w:val="both"/>
        <w:rPr>
          <w:rFonts w:ascii="Garamond" w:hAnsi="Garamond" w:cs="Arial"/>
          <w:sz w:val="22"/>
          <w:szCs w:val="22"/>
        </w:rPr>
      </w:pPr>
    </w:p>
    <w:p w14:paraId="777C7682" w14:textId="77777777" w:rsidR="00FD163E" w:rsidRDefault="00247003" w:rsidP="00FD163E">
      <w:pPr>
        <w:snapToGrid w:val="0"/>
        <w:ind w:left="705" w:hanging="705"/>
        <w:jc w:val="both"/>
        <w:rPr>
          <w:rFonts w:ascii="Garamond" w:hAnsi="Garamond" w:cs="Tahoma"/>
          <w:sz w:val="22"/>
          <w:szCs w:val="22"/>
        </w:rPr>
      </w:pPr>
      <w:r>
        <w:rPr>
          <w:rFonts w:ascii="Garamond" w:hAnsi="Garamond" w:cs="Tahoma"/>
          <w:sz w:val="22"/>
          <w:szCs w:val="22"/>
        </w:rPr>
        <w:t>2.7</w:t>
      </w:r>
      <w:r w:rsidR="00D12451">
        <w:rPr>
          <w:rFonts w:ascii="Garamond" w:hAnsi="Garamond" w:cs="Tahoma"/>
          <w:sz w:val="22"/>
          <w:szCs w:val="22"/>
        </w:rPr>
        <w:t>.</w:t>
      </w:r>
      <w:r w:rsidR="00D12451">
        <w:rPr>
          <w:rFonts w:ascii="Garamond" w:hAnsi="Garamond" w:cs="Tahoma"/>
          <w:sz w:val="22"/>
          <w:szCs w:val="22"/>
        </w:rPr>
        <w:tab/>
        <w:t>Dílo bude provedeno v rozsahu, způsobem a v jakosti stanovené touto smlouvou, zejména všemi výchozími dokumenty</w:t>
      </w:r>
      <w:r w:rsidR="003D4A02">
        <w:rPr>
          <w:rFonts w:ascii="Garamond" w:hAnsi="Garamond" w:cs="Tahoma"/>
          <w:sz w:val="22"/>
          <w:szCs w:val="22"/>
        </w:rPr>
        <w:t xml:space="preserve"> (zejména zadávací dokumentací)</w:t>
      </w:r>
      <w:r w:rsidR="00D12451">
        <w:rPr>
          <w:rFonts w:ascii="Garamond" w:hAnsi="Garamond" w:cs="Tahoma"/>
          <w:sz w:val="22"/>
          <w:szCs w:val="22"/>
        </w:rPr>
        <w:t xml:space="preserve"> včetně případných </w:t>
      </w:r>
      <w:r w:rsidR="003D4A02">
        <w:rPr>
          <w:rFonts w:ascii="Garamond" w:hAnsi="Garamond" w:cs="Tahoma"/>
          <w:sz w:val="22"/>
          <w:szCs w:val="22"/>
        </w:rPr>
        <w:t xml:space="preserve">písemných </w:t>
      </w:r>
      <w:r w:rsidR="00D12451">
        <w:rPr>
          <w:rFonts w:ascii="Garamond" w:hAnsi="Garamond" w:cs="Tahoma"/>
          <w:sz w:val="22"/>
          <w:szCs w:val="22"/>
        </w:rPr>
        <w:t xml:space="preserve">změn dodatků a doplňků sjednaných stranami nebo vyplývajících z rozhodnutí příslušných orgánů. </w:t>
      </w:r>
    </w:p>
    <w:p w14:paraId="7CDB5C59" w14:textId="77777777" w:rsidR="00FD163E" w:rsidRPr="00CA3317" w:rsidRDefault="00FD163E" w:rsidP="00FD163E">
      <w:pPr>
        <w:snapToGrid w:val="0"/>
        <w:ind w:left="705" w:hanging="705"/>
        <w:jc w:val="both"/>
        <w:rPr>
          <w:rFonts w:ascii="Garamond" w:hAnsi="Garamond" w:cs="Tahoma"/>
          <w:sz w:val="22"/>
          <w:szCs w:val="22"/>
        </w:rPr>
      </w:pPr>
    </w:p>
    <w:p w14:paraId="0672BDBE" w14:textId="77777777" w:rsidR="00FD163E" w:rsidRDefault="00247003" w:rsidP="00FD163E">
      <w:pPr>
        <w:pStyle w:val="Zkladntextodsazen3"/>
        <w:spacing w:after="0"/>
        <w:ind w:left="705" w:hanging="705"/>
        <w:rPr>
          <w:rFonts w:ascii="Garamond" w:hAnsi="Garamond" w:cs="Tahoma"/>
          <w:sz w:val="22"/>
          <w:szCs w:val="22"/>
        </w:rPr>
      </w:pPr>
      <w:r>
        <w:rPr>
          <w:rFonts w:ascii="Garamond" w:hAnsi="Garamond" w:cs="Tahoma"/>
          <w:sz w:val="22"/>
          <w:szCs w:val="22"/>
        </w:rPr>
        <w:t>2.8</w:t>
      </w:r>
      <w:r w:rsidR="00D12451" w:rsidRPr="00623C20">
        <w:rPr>
          <w:rFonts w:ascii="Garamond" w:hAnsi="Garamond" w:cs="Tahoma"/>
          <w:sz w:val="22"/>
          <w:szCs w:val="22"/>
        </w:rPr>
        <w:t>.</w:t>
      </w:r>
      <w:r w:rsidR="00D12451" w:rsidRPr="00623C20">
        <w:rPr>
          <w:rFonts w:ascii="Garamond" w:hAnsi="Garamond" w:cs="Tahoma"/>
          <w:sz w:val="22"/>
          <w:szCs w:val="22"/>
        </w:rPr>
        <w:tab/>
      </w:r>
      <w:r w:rsidR="00D12451" w:rsidRPr="00623C20">
        <w:rPr>
          <w:rFonts w:ascii="Garamond" w:hAnsi="Garamond" w:cs="Tahoma"/>
          <w:sz w:val="22"/>
          <w:szCs w:val="22"/>
        </w:rPr>
        <w:tab/>
        <w:t>Objednatel si vyhrazuje právo doplnit dílo o další práce a dodávky, které je poskytovatel povinen za</w:t>
      </w:r>
      <w:r w:rsidR="003D4A02">
        <w:rPr>
          <w:rFonts w:ascii="Garamond" w:hAnsi="Garamond" w:cs="Tahoma"/>
          <w:sz w:val="22"/>
          <w:szCs w:val="22"/>
        </w:rPr>
        <w:t xml:space="preserve"> dohodnutou</w:t>
      </w:r>
      <w:r w:rsidR="00D12451" w:rsidRPr="00623C20">
        <w:rPr>
          <w:rFonts w:ascii="Garamond" w:hAnsi="Garamond" w:cs="Tahoma"/>
          <w:sz w:val="22"/>
          <w:szCs w:val="22"/>
        </w:rPr>
        <w:t xml:space="preserve"> úhradu zajistit. Pokud by objednatel požadoval po poskytovateli provedení dalších prací a výkonů zcela zřejmě nad rámec kompletního díla dle projektové dokumentace (tzv. vícepráce), bude výše cen těchto prací a dodávek stanovena smluvními stranami jako cena v místě a čase obvyklá. Právo na jejich úhradu vzniká poskytovateli až po uzavření příslušného dodatku ke smlouvě.</w:t>
      </w:r>
      <w:r w:rsidR="003D4A02">
        <w:rPr>
          <w:rFonts w:ascii="Garamond" w:hAnsi="Garamond" w:cs="Tahoma"/>
          <w:sz w:val="22"/>
          <w:szCs w:val="22"/>
        </w:rPr>
        <w:t xml:space="preserve"> </w:t>
      </w:r>
      <w:r w:rsidR="00652D34" w:rsidRPr="00623C20">
        <w:rPr>
          <w:rFonts w:ascii="Garamond" w:hAnsi="Garamond" w:cs="Tahoma"/>
          <w:sz w:val="22"/>
          <w:szCs w:val="22"/>
        </w:rPr>
        <w:t>Vždy však bude post</w:t>
      </w:r>
      <w:r w:rsidR="00652D34">
        <w:rPr>
          <w:rFonts w:ascii="Garamond" w:hAnsi="Garamond" w:cs="Tahoma"/>
          <w:sz w:val="22"/>
          <w:szCs w:val="22"/>
        </w:rPr>
        <w:t xml:space="preserve">upováno v souladu se zákonem </w:t>
      </w:r>
      <w:r w:rsidR="003D4A02">
        <w:rPr>
          <w:rFonts w:ascii="Garamond" w:hAnsi="Garamond" w:cs="Tahoma"/>
          <w:sz w:val="22"/>
          <w:szCs w:val="22"/>
        </w:rPr>
        <w:t xml:space="preserve">č. </w:t>
      </w:r>
      <w:r w:rsidR="00652D34">
        <w:rPr>
          <w:rFonts w:ascii="Garamond" w:hAnsi="Garamond" w:cs="Tahoma"/>
          <w:sz w:val="22"/>
          <w:szCs w:val="22"/>
        </w:rPr>
        <w:t>134/201</w:t>
      </w:r>
      <w:r w:rsidR="00652D34" w:rsidRPr="00623C20">
        <w:rPr>
          <w:rFonts w:ascii="Garamond" w:hAnsi="Garamond" w:cs="Tahoma"/>
          <w:sz w:val="22"/>
          <w:szCs w:val="22"/>
        </w:rPr>
        <w:t xml:space="preserve">6 Sb., o </w:t>
      </w:r>
      <w:r w:rsidR="00652D34">
        <w:rPr>
          <w:rFonts w:ascii="Garamond" w:hAnsi="Garamond" w:cs="Tahoma"/>
          <w:sz w:val="22"/>
          <w:szCs w:val="22"/>
        </w:rPr>
        <w:t xml:space="preserve">zadávání </w:t>
      </w:r>
      <w:r w:rsidR="00652D34" w:rsidRPr="00623C20">
        <w:rPr>
          <w:rFonts w:ascii="Garamond" w:hAnsi="Garamond" w:cs="Tahoma"/>
          <w:sz w:val="22"/>
          <w:szCs w:val="22"/>
        </w:rPr>
        <w:t>veřejných zakáz</w:t>
      </w:r>
      <w:r w:rsidR="00652D34">
        <w:rPr>
          <w:rFonts w:ascii="Garamond" w:hAnsi="Garamond" w:cs="Tahoma"/>
          <w:sz w:val="22"/>
          <w:szCs w:val="22"/>
        </w:rPr>
        <w:t>e</w:t>
      </w:r>
      <w:r w:rsidR="00652D34" w:rsidRPr="00623C20">
        <w:rPr>
          <w:rFonts w:ascii="Garamond" w:hAnsi="Garamond" w:cs="Tahoma"/>
          <w:sz w:val="22"/>
          <w:szCs w:val="22"/>
        </w:rPr>
        <w:t>k, ve znění pozdějších předpisů.</w:t>
      </w:r>
    </w:p>
    <w:p w14:paraId="7AE5DBCA" w14:textId="77777777" w:rsidR="00FD163E" w:rsidRPr="00623C20" w:rsidRDefault="00FD163E" w:rsidP="00FD163E">
      <w:pPr>
        <w:pStyle w:val="Zkladntextodsazen3"/>
        <w:spacing w:after="0"/>
        <w:ind w:left="705" w:hanging="705"/>
        <w:rPr>
          <w:rFonts w:ascii="Garamond" w:hAnsi="Garamond" w:cs="Tahoma"/>
          <w:sz w:val="22"/>
          <w:szCs w:val="22"/>
        </w:rPr>
      </w:pPr>
    </w:p>
    <w:p w14:paraId="5F2DD64F" w14:textId="77777777" w:rsidR="00D950A7" w:rsidRDefault="00247003" w:rsidP="00FD163E">
      <w:pPr>
        <w:pStyle w:val="Zkladntextodsazen3"/>
        <w:spacing w:after="0"/>
        <w:ind w:left="705" w:hanging="705"/>
        <w:rPr>
          <w:rFonts w:ascii="Garamond" w:hAnsi="Garamond" w:cs="Tahoma"/>
          <w:sz w:val="22"/>
          <w:szCs w:val="22"/>
        </w:rPr>
      </w:pPr>
      <w:r>
        <w:rPr>
          <w:rFonts w:ascii="Garamond" w:hAnsi="Garamond" w:cs="Tahoma"/>
          <w:sz w:val="22"/>
          <w:szCs w:val="22"/>
        </w:rPr>
        <w:t>2.9</w:t>
      </w:r>
      <w:r w:rsidR="00D12451" w:rsidRPr="00623C20">
        <w:rPr>
          <w:rFonts w:ascii="Garamond" w:hAnsi="Garamond" w:cs="Tahoma"/>
          <w:sz w:val="22"/>
          <w:szCs w:val="22"/>
        </w:rPr>
        <w:t>.</w:t>
      </w:r>
      <w:r w:rsidR="00D12451" w:rsidRPr="00623C20">
        <w:rPr>
          <w:rFonts w:ascii="Garamond" w:hAnsi="Garamond" w:cs="Tahoma"/>
          <w:sz w:val="22"/>
          <w:szCs w:val="22"/>
        </w:rPr>
        <w:tab/>
        <w:t>Poskytovatel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poskytovatel prokazoval jako uchazeč v zadávacím řízení, jež předcházelo uzavření této smlouvy.</w:t>
      </w:r>
    </w:p>
    <w:p w14:paraId="7C836D56" w14:textId="77777777" w:rsidR="00FD163E" w:rsidRPr="00623C20" w:rsidRDefault="00FD163E" w:rsidP="00FD163E">
      <w:pPr>
        <w:pStyle w:val="Zkladntextodsazen3"/>
        <w:spacing w:after="0"/>
        <w:ind w:left="705" w:hanging="705"/>
        <w:rPr>
          <w:rFonts w:ascii="Garamond" w:hAnsi="Garamond" w:cs="Tahoma"/>
          <w:sz w:val="22"/>
          <w:szCs w:val="22"/>
        </w:rPr>
      </w:pPr>
    </w:p>
    <w:p w14:paraId="590677DF" w14:textId="77777777" w:rsidR="00EE54BC" w:rsidRDefault="00247003" w:rsidP="00FD163E">
      <w:pPr>
        <w:pStyle w:val="Zkladntextodsazen3"/>
        <w:spacing w:after="0"/>
        <w:ind w:left="705" w:hanging="705"/>
        <w:rPr>
          <w:rFonts w:ascii="Garamond" w:hAnsi="Garamond" w:cs="Tahoma"/>
          <w:sz w:val="22"/>
          <w:szCs w:val="22"/>
        </w:rPr>
      </w:pPr>
      <w:r>
        <w:rPr>
          <w:rFonts w:ascii="Garamond" w:hAnsi="Garamond" w:cs="Tahoma"/>
          <w:sz w:val="22"/>
          <w:szCs w:val="22"/>
        </w:rPr>
        <w:t>2.10</w:t>
      </w:r>
      <w:r w:rsidR="00D12451" w:rsidRPr="00623C20">
        <w:rPr>
          <w:rFonts w:ascii="Garamond" w:hAnsi="Garamond" w:cs="Tahoma"/>
          <w:sz w:val="22"/>
          <w:szCs w:val="22"/>
        </w:rPr>
        <w:t>.</w:t>
      </w:r>
      <w:r w:rsidR="00D12451" w:rsidRPr="00623C20">
        <w:rPr>
          <w:rFonts w:ascii="Garamond" w:hAnsi="Garamond" w:cs="Tahoma"/>
          <w:sz w:val="22"/>
          <w:szCs w:val="22"/>
        </w:rPr>
        <w:tab/>
        <w:t xml:space="preserve">Poskytovatel se zavazuje, že Dílo provede v souladu s </w:t>
      </w:r>
      <w:r w:rsidR="001208F4">
        <w:rPr>
          <w:rFonts w:ascii="Garamond" w:hAnsi="Garamond" w:cs="Tahoma"/>
          <w:sz w:val="22"/>
          <w:szCs w:val="22"/>
        </w:rPr>
        <w:t>platnou legislativou</w:t>
      </w:r>
      <w:r w:rsidR="00D12451" w:rsidRPr="00623C20">
        <w:rPr>
          <w:rFonts w:ascii="Garamond" w:hAnsi="Garamond" w:cs="Tahoma"/>
          <w:sz w:val="22"/>
          <w:szCs w:val="22"/>
        </w:rPr>
        <w:t>, zejména zákonem č. 183/2006 Sb., zákon o územním plánování a stavebním řádu, ve znění pozdějších předpisů (dále jen „stavební zákon“) a jeho prováděcími vyhláškami.</w:t>
      </w:r>
    </w:p>
    <w:p w14:paraId="68319B1F" w14:textId="77777777" w:rsidR="00FD163E" w:rsidRPr="00623C20" w:rsidRDefault="00FD163E" w:rsidP="00FD163E">
      <w:pPr>
        <w:pStyle w:val="Zkladntextodsazen3"/>
        <w:spacing w:after="0"/>
        <w:ind w:left="705" w:hanging="705"/>
        <w:rPr>
          <w:rFonts w:ascii="Garamond" w:hAnsi="Garamond" w:cs="Tahoma"/>
          <w:sz w:val="22"/>
          <w:szCs w:val="22"/>
        </w:rPr>
      </w:pPr>
    </w:p>
    <w:p w14:paraId="5218F0CB" w14:textId="77777777" w:rsidR="00EE54BC" w:rsidRDefault="00247003" w:rsidP="00FD163E">
      <w:pPr>
        <w:pStyle w:val="Zkladntextodsazen3"/>
        <w:spacing w:after="0"/>
        <w:ind w:left="705" w:hanging="705"/>
        <w:rPr>
          <w:rFonts w:ascii="Garamond" w:hAnsi="Garamond" w:cs="Tahoma"/>
          <w:sz w:val="22"/>
          <w:szCs w:val="22"/>
        </w:rPr>
      </w:pPr>
      <w:r>
        <w:rPr>
          <w:rFonts w:ascii="Garamond" w:hAnsi="Garamond" w:cs="Tahoma"/>
          <w:sz w:val="22"/>
          <w:szCs w:val="22"/>
        </w:rPr>
        <w:t>2.11</w:t>
      </w:r>
      <w:r w:rsidR="00D12451" w:rsidRPr="00623C20">
        <w:rPr>
          <w:rFonts w:ascii="Garamond" w:hAnsi="Garamond" w:cs="Tahoma"/>
          <w:sz w:val="22"/>
          <w:szCs w:val="22"/>
        </w:rPr>
        <w:t>.</w:t>
      </w:r>
      <w:r w:rsidR="00D12451" w:rsidRPr="00623C20">
        <w:rPr>
          <w:rFonts w:ascii="Garamond" w:hAnsi="Garamond" w:cs="Tahoma"/>
          <w:sz w:val="22"/>
          <w:szCs w:val="22"/>
        </w:rPr>
        <w:tab/>
        <w:t>Zpracovávaný výkaz výměr nesmí obsahovat komplety, agregace a obdobné kumulované položky, pokud tyto kumulované položky nebudou popsány v příloze výkazu výměr a ohodnoceny dle jednotlivých komponentů, z nichž jsou složeny.</w:t>
      </w:r>
    </w:p>
    <w:p w14:paraId="21DA713E" w14:textId="77777777" w:rsidR="00FD163E" w:rsidRPr="00623C20" w:rsidRDefault="00FD163E" w:rsidP="00FD163E">
      <w:pPr>
        <w:pStyle w:val="Zkladntextodsazen3"/>
        <w:spacing w:after="0"/>
        <w:ind w:left="705" w:hanging="705"/>
        <w:rPr>
          <w:rFonts w:ascii="Garamond" w:hAnsi="Garamond" w:cs="Tahoma"/>
          <w:sz w:val="22"/>
          <w:szCs w:val="22"/>
        </w:rPr>
      </w:pPr>
    </w:p>
    <w:p w14:paraId="543714AA" w14:textId="77777777" w:rsidR="00EE54BC" w:rsidRPr="00623C20" w:rsidRDefault="00247003" w:rsidP="00FD163E">
      <w:pPr>
        <w:pStyle w:val="Zkladntextodsazen3"/>
        <w:spacing w:after="0"/>
        <w:ind w:left="705" w:hanging="705"/>
        <w:rPr>
          <w:rFonts w:ascii="Garamond" w:hAnsi="Garamond" w:cs="Tahoma"/>
          <w:sz w:val="22"/>
          <w:szCs w:val="22"/>
        </w:rPr>
      </w:pPr>
      <w:r>
        <w:rPr>
          <w:rFonts w:ascii="Garamond" w:hAnsi="Garamond" w:cs="Tahoma"/>
          <w:sz w:val="22"/>
          <w:szCs w:val="22"/>
        </w:rPr>
        <w:t>2.12</w:t>
      </w:r>
      <w:r w:rsidR="00D12451" w:rsidRPr="00623C20">
        <w:rPr>
          <w:rFonts w:ascii="Garamond" w:hAnsi="Garamond" w:cs="Tahoma"/>
          <w:sz w:val="22"/>
          <w:szCs w:val="22"/>
        </w:rPr>
        <w:t>.</w:t>
      </w:r>
      <w:r w:rsidR="00D12451" w:rsidRPr="00623C20">
        <w:rPr>
          <w:rFonts w:ascii="Garamond" w:hAnsi="Garamond" w:cs="Tahoma"/>
          <w:sz w:val="22"/>
          <w:szCs w:val="22"/>
        </w:rPr>
        <w:tab/>
        <w:t>Dílo bude provedeno v českém jazyce.</w:t>
      </w:r>
    </w:p>
    <w:p w14:paraId="60209FFD" w14:textId="011A9F6F" w:rsidR="00077CD9" w:rsidRDefault="00077CD9" w:rsidP="00FD163E">
      <w:pPr>
        <w:pStyle w:val="Zkladntextodsazen3"/>
        <w:spacing w:after="0"/>
        <w:ind w:left="705" w:hanging="705"/>
        <w:rPr>
          <w:rFonts w:ascii="Garamond" w:hAnsi="Garamond" w:cs="Tahoma"/>
          <w:sz w:val="22"/>
          <w:szCs w:val="22"/>
        </w:rPr>
      </w:pPr>
    </w:p>
    <w:p w14:paraId="75630A7C" w14:textId="1AF0C314" w:rsidR="006C2C18" w:rsidRDefault="006C2C18" w:rsidP="00FD163E">
      <w:pPr>
        <w:pStyle w:val="Zkladntextodsazen3"/>
        <w:spacing w:after="0"/>
        <w:ind w:left="705" w:hanging="705"/>
        <w:rPr>
          <w:rFonts w:ascii="Garamond" w:hAnsi="Garamond" w:cs="Tahoma"/>
          <w:sz w:val="22"/>
          <w:szCs w:val="22"/>
        </w:rPr>
      </w:pPr>
    </w:p>
    <w:p w14:paraId="21788EB0" w14:textId="25090837" w:rsidR="006C2C18" w:rsidRDefault="006C2C18" w:rsidP="00FD163E">
      <w:pPr>
        <w:pStyle w:val="Zkladntextodsazen3"/>
        <w:spacing w:after="0"/>
        <w:ind w:left="705" w:hanging="705"/>
        <w:rPr>
          <w:rFonts w:ascii="Garamond" w:hAnsi="Garamond" w:cs="Tahoma"/>
          <w:sz w:val="22"/>
          <w:szCs w:val="22"/>
        </w:rPr>
      </w:pPr>
    </w:p>
    <w:p w14:paraId="668CDBA1" w14:textId="77777777" w:rsidR="006C2C18" w:rsidRDefault="006C2C18" w:rsidP="00FD163E">
      <w:pPr>
        <w:pStyle w:val="Zkladntextodsazen3"/>
        <w:spacing w:after="0"/>
        <w:ind w:left="705" w:hanging="705"/>
        <w:rPr>
          <w:rFonts w:ascii="Garamond" w:hAnsi="Garamond" w:cs="Tahoma"/>
          <w:sz w:val="22"/>
          <w:szCs w:val="22"/>
        </w:rPr>
      </w:pPr>
    </w:p>
    <w:p w14:paraId="5EA68BC5" w14:textId="77777777" w:rsidR="00D950A7" w:rsidRPr="00CA3317" w:rsidRDefault="00D950A7"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Článek 3</w:t>
      </w:r>
    </w:p>
    <w:p w14:paraId="364CDCC2" w14:textId="77777777" w:rsidR="00D950A7" w:rsidRPr="00CA3317" w:rsidRDefault="00D950A7" w:rsidP="00FD163E">
      <w:pPr>
        <w:jc w:val="center"/>
        <w:rPr>
          <w:rFonts w:ascii="Garamond" w:hAnsi="Garamond" w:cs="Tahoma"/>
          <w:b/>
          <w:sz w:val="22"/>
          <w:szCs w:val="22"/>
        </w:rPr>
      </w:pPr>
      <w:r w:rsidRPr="00CA3317">
        <w:rPr>
          <w:rFonts w:ascii="Garamond" w:hAnsi="Garamond" w:cs="Tahoma"/>
          <w:b/>
          <w:sz w:val="22"/>
          <w:szCs w:val="22"/>
        </w:rPr>
        <w:t>Doba plnění</w:t>
      </w:r>
    </w:p>
    <w:p w14:paraId="3DBDD04C" w14:textId="77777777" w:rsidR="00D950A7" w:rsidRPr="00CA3317" w:rsidRDefault="00D950A7" w:rsidP="00FD163E">
      <w:pPr>
        <w:jc w:val="center"/>
        <w:rPr>
          <w:rFonts w:ascii="Garamond" w:hAnsi="Garamond" w:cs="Tahoma"/>
          <w:b/>
          <w:sz w:val="22"/>
          <w:szCs w:val="22"/>
        </w:rPr>
      </w:pPr>
    </w:p>
    <w:p w14:paraId="35ECDAF0" w14:textId="77777777" w:rsidR="00415784" w:rsidRDefault="00D950A7" w:rsidP="00FD163E">
      <w:pPr>
        <w:pStyle w:val="BodyText21"/>
        <w:widowControl/>
        <w:ind w:left="705" w:hanging="705"/>
        <w:rPr>
          <w:rFonts w:ascii="Garamond" w:hAnsi="Garamond" w:cs="Tahoma"/>
          <w:szCs w:val="22"/>
        </w:rPr>
      </w:pPr>
      <w:r w:rsidRPr="00CA3317">
        <w:rPr>
          <w:rFonts w:ascii="Garamond" w:hAnsi="Garamond" w:cs="Tahoma"/>
          <w:szCs w:val="22"/>
        </w:rPr>
        <w:t>3.1.</w:t>
      </w:r>
      <w:r w:rsidRPr="00CA3317">
        <w:rPr>
          <w:rFonts w:ascii="Garamond" w:hAnsi="Garamond" w:cs="Tahoma"/>
          <w:szCs w:val="22"/>
        </w:rPr>
        <w:tab/>
      </w:r>
      <w:r w:rsidR="00D159E8" w:rsidRPr="00CA3317">
        <w:rPr>
          <w:rFonts w:ascii="Garamond" w:hAnsi="Garamond" w:cs="Tahoma"/>
          <w:szCs w:val="22"/>
        </w:rPr>
        <w:t>P</w:t>
      </w:r>
      <w:r w:rsidR="004C02D5" w:rsidRPr="00CA3317">
        <w:rPr>
          <w:rFonts w:ascii="Garamond" w:hAnsi="Garamond" w:cs="Tahoma"/>
          <w:szCs w:val="22"/>
        </w:rPr>
        <w:t>oskytovatel zahájí realizaci na předmětu díla</w:t>
      </w:r>
      <w:r w:rsidR="00D159E8" w:rsidRPr="00CA3317">
        <w:rPr>
          <w:rFonts w:ascii="Garamond" w:hAnsi="Garamond" w:cs="Tahoma"/>
          <w:szCs w:val="22"/>
        </w:rPr>
        <w:t>:</w:t>
      </w:r>
    </w:p>
    <w:p w14:paraId="5A97EF2B" w14:textId="77777777" w:rsidR="005D15CC" w:rsidRPr="00247003" w:rsidRDefault="005D15CC" w:rsidP="00FD163E">
      <w:pPr>
        <w:pStyle w:val="BodyText21"/>
        <w:widowControl/>
        <w:numPr>
          <w:ilvl w:val="0"/>
          <w:numId w:val="9"/>
        </w:numPr>
        <w:rPr>
          <w:rFonts w:ascii="Garamond" w:hAnsi="Garamond" w:cs="Tahoma"/>
          <w:szCs w:val="22"/>
        </w:rPr>
      </w:pPr>
      <w:r w:rsidRPr="00247003">
        <w:rPr>
          <w:rFonts w:ascii="Garamond" w:hAnsi="Garamond" w:cs="Tahoma"/>
          <w:snapToGrid w:val="0"/>
          <w:szCs w:val="22"/>
        </w:rPr>
        <w:t>dle člá</w:t>
      </w:r>
      <w:r w:rsidR="00247003">
        <w:rPr>
          <w:rFonts w:ascii="Garamond" w:hAnsi="Garamond" w:cs="Tahoma"/>
          <w:snapToGrid w:val="0"/>
          <w:szCs w:val="22"/>
        </w:rPr>
        <w:t>nku 2.2. odst. a), b), c), d), e</w:t>
      </w:r>
      <w:r w:rsidRPr="00247003">
        <w:rPr>
          <w:rFonts w:ascii="Garamond" w:hAnsi="Garamond" w:cs="Tahoma"/>
          <w:snapToGrid w:val="0"/>
          <w:szCs w:val="22"/>
        </w:rPr>
        <w:t>)</w:t>
      </w:r>
      <w:r w:rsidR="002F073D" w:rsidRPr="00247003">
        <w:rPr>
          <w:rFonts w:ascii="Garamond" w:hAnsi="Garamond" w:cs="Tahoma"/>
          <w:snapToGrid w:val="0"/>
          <w:szCs w:val="22"/>
        </w:rPr>
        <w:t>, g)</w:t>
      </w:r>
      <w:r w:rsidR="00247003">
        <w:rPr>
          <w:rFonts w:ascii="Garamond" w:hAnsi="Garamond" w:cs="Tahoma"/>
          <w:snapToGrid w:val="0"/>
          <w:szCs w:val="22"/>
        </w:rPr>
        <w:t>, h)</w:t>
      </w:r>
      <w:r w:rsidRPr="00247003">
        <w:rPr>
          <w:rFonts w:ascii="Garamond" w:hAnsi="Garamond" w:cs="Tahoma"/>
          <w:snapToGrid w:val="0"/>
          <w:szCs w:val="22"/>
        </w:rPr>
        <w:t xml:space="preserve"> tj. PD ve stupni DPS a pro zadání veřejné zakázky </w:t>
      </w:r>
      <w:r w:rsidRPr="00247003">
        <w:rPr>
          <w:rFonts w:ascii="Garamond" w:hAnsi="Garamond" w:cs="Tahoma"/>
          <w:szCs w:val="22"/>
        </w:rPr>
        <w:t xml:space="preserve">vč. všech souvisejících prací </w:t>
      </w:r>
      <w:r w:rsidR="00247003">
        <w:rPr>
          <w:rFonts w:ascii="Garamond" w:hAnsi="Garamond" w:cs="Tahoma"/>
          <w:snapToGrid w:val="0"/>
          <w:szCs w:val="22"/>
        </w:rPr>
        <w:t>ihned po podpisu této smlouvy</w:t>
      </w:r>
      <w:r w:rsidR="00654395" w:rsidRPr="00247003">
        <w:rPr>
          <w:rFonts w:ascii="Garamond" w:hAnsi="Garamond" w:cs="Tahoma"/>
          <w:snapToGrid w:val="0"/>
          <w:szCs w:val="22"/>
        </w:rPr>
        <w:t>.</w:t>
      </w:r>
    </w:p>
    <w:p w14:paraId="11BF377D" w14:textId="77777777" w:rsidR="005D15CC" w:rsidRPr="00247003" w:rsidRDefault="00247003" w:rsidP="00FD163E">
      <w:pPr>
        <w:pStyle w:val="BodyText21"/>
        <w:widowControl/>
        <w:numPr>
          <w:ilvl w:val="0"/>
          <w:numId w:val="9"/>
        </w:numPr>
        <w:rPr>
          <w:rFonts w:ascii="Garamond" w:hAnsi="Garamond" w:cs="Tahoma"/>
          <w:szCs w:val="22"/>
        </w:rPr>
      </w:pPr>
      <w:r>
        <w:rPr>
          <w:rFonts w:ascii="Garamond" w:hAnsi="Garamond" w:cs="Tahoma"/>
          <w:snapToGrid w:val="0"/>
          <w:szCs w:val="22"/>
        </w:rPr>
        <w:t>dle článku 2.2. odst. f</w:t>
      </w:r>
      <w:r w:rsidR="005D15CC" w:rsidRPr="00247003">
        <w:rPr>
          <w:rFonts w:ascii="Garamond" w:hAnsi="Garamond" w:cs="Tahoma"/>
          <w:snapToGrid w:val="0"/>
          <w:szCs w:val="22"/>
        </w:rPr>
        <w:t>) tj. autorský dozor do 5-ti pracovních dní od podpisu smlouvy s dodavatelskou firmou na realizaci díla.</w:t>
      </w:r>
    </w:p>
    <w:p w14:paraId="6FC07B57" w14:textId="77777777" w:rsidR="009846D8" w:rsidRPr="00A735C3" w:rsidRDefault="009846D8" w:rsidP="00FD163E">
      <w:pPr>
        <w:pStyle w:val="BodyText21"/>
        <w:widowControl/>
        <w:ind w:left="1069"/>
        <w:rPr>
          <w:rFonts w:ascii="Garamond" w:hAnsi="Garamond" w:cs="Tahoma"/>
          <w:szCs w:val="22"/>
          <w:highlight w:val="yellow"/>
        </w:rPr>
      </w:pPr>
    </w:p>
    <w:p w14:paraId="4648BD01" w14:textId="77777777" w:rsidR="009846D8" w:rsidRPr="00247003" w:rsidRDefault="00D12451" w:rsidP="00FD163E">
      <w:pPr>
        <w:pStyle w:val="BodyText21"/>
        <w:widowControl/>
        <w:ind w:left="709"/>
        <w:rPr>
          <w:rFonts w:ascii="Garamond" w:hAnsi="Garamond" w:cs="Tahoma"/>
          <w:szCs w:val="22"/>
        </w:rPr>
      </w:pPr>
      <w:r w:rsidRPr="00247003">
        <w:rPr>
          <w:rFonts w:ascii="Garamond" w:hAnsi="Garamond" w:cs="Tahoma"/>
          <w:szCs w:val="22"/>
        </w:rPr>
        <w:t>Poskytovatel se zavazuje celé dílo, resp. jeho dílčí části, řádně provést, ukončit a předat ve lhůtě nejdéle do:</w:t>
      </w:r>
    </w:p>
    <w:p w14:paraId="6F87A7B3" w14:textId="77777777" w:rsidR="002F073D" w:rsidRPr="00247003" w:rsidRDefault="002F073D" w:rsidP="00FD163E">
      <w:pPr>
        <w:pStyle w:val="BodyText21"/>
        <w:widowControl/>
        <w:numPr>
          <w:ilvl w:val="0"/>
          <w:numId w:val="11"/>
        </w:numPr>
        <w:ind w:left="1134" w:hanging="425"/>
        <w:rPr>
          <w:rFonts w:ascii="Garamond" w:hAnsi="Garamond" w:cs="Tahoma"/>
          <w:szCs w:val="22"/>
        </w:rPr>
      </w:pPr>
      <w:r w:rsidRPr="00247003">
        <w:rPr>
          <w:rFonts w:ascii="Garamond" w:hAnsi="Garamond" w:cs="Tahoma"/>
          <w:szCs w:val="22"/>
        </w:rPr>
        <w:t xml:space="preserve">dle </w:t>
      </w:r>
      <w:r w:rsidRPr="00247003">
        <w:rPr>
          <w:rFonts w:ascii="Garamond" w:hAnsi="Garamond" w:cs="Tahoma"/>
          <w:snapToGrid w:val="0"/>
          <w:szCs w:val="22"/>
        </w:rPr>
        <w:t xml:space="preserve">článku 2.2. </w:t>
      </w:r>
      <w:r w:rsidR="00247003">
        <w:rPr>
          <w:rFonts w:ascii="Garamond" w:hAnsi="Garamond" w:cs="Tahoma"/>
          <w:snapToGrid w:val="0"/>
          <w:szCs w:val="22"/>
        </w:rPr>
        <w:t>odst. a). b), c), d), e</w:t>
      </w:r>
      <w:r w:rsidRPr="00247003">
        <w:rPr>
          <w:rFonts w:ascii="Garamond" w:hAnsi="Garamond" w:cs="Tahoma"/>
          <w:snapToGrid w:val="0"/>
          <w:szCs w:val="22"/>
        </w:rPr>
        <w:t>), g)</w:t>
      </w:r>
      <w:r w:rsidR="00247003">
        <w:rPr>
          <w:rFonts w:ascii="Garamond" w:hAnsi="Garamond" w:cs="Tahoma"/>
          <w:snapToGrid w:val="0"/>
          <w:szCs w:val="22"/>
        </w:rPr>
        <w:t>, h)</w:t>
      </w:r>
      <w:r w:rsidRPr="00247003">
        <w:rPr>
          <w:rFonts w:ascii="Garamond" w:hAnsi="Garamond" w:cs="Tahoma"/>
          <w:snapToGrid w:val="0"/>
          <w:szCs w:val="22"/>
        </w:rPr>
        <w:t xml:space="preserve"> tj. PD ve stupni DPS a pro zadání veřejné zakázky </w:t>
      </w:r>
      <w:r w:rsidRPr="00247003">
        <w:rPr>
          <w:rFonts w:ascii="Garamond" w:hAnsi="Garamond" w:cs="Tahoma"/>
          <w:szCs w:val="22"/>
        </w:rPr>
        <w:t xml:space="preserve">vč. všech souvisejících prací do </w:t>
      </w:r>
      <w:r w:rsidRPr="0062635E">
        <w:rPr>
          <w:rFonts w:ascii="Garamond" w:hAnsi="Garamond" w:cs="Tahoma"/>
          <w:szCs w:val="22"/>
        </w:rPr>
        <w:t>xxx k</w:t>
      </w:r>
      <w:r w:rsidRPr="00247003">
        <w:rPr>
          <w:rFonts w:ascii="Garamond" w:hAnsi="Garamond" w:cs="Tahoma"/>
          <w:szCs w:val="22"/>
        </w:rPr>
        <w:t>alendářních dnů</w:t>
      </w:r>
      <w:r w:rsidR="004C7713" w:rsidRPr="00247003">
        <w:rPr>
          <w:rFonts w:ascii="Garamond" w:hAnsi="Garamond" w:cs="Tahoma"/>
          <w:szCs w:val="22"/>
        </w:rPr>
        <w:t xml:space="preserve"> od </w:t>
      </w:r>
      <w:r w:rsidR="00A735C3" w:rsidRPr="00247003">
        <w:rPr>
          <w:rFonts w:ascii="Garamond" w:hAnsi="Garamond" w:cs="Tahoma"/>
          <w:szCs w:val="22"/>
        </w:rPr>
        <w:t>podpisu této smlouvy</w:t>
      </w:r>
      <w:r w:rsidR="004C7713" w:rsidRPr="00247003">
        <w:rPr>
          <w:rFonts w:ascii="Garamond" w:hAnsi="Garamond" w:cs="Tahoma"/>
          <w:szCs w:val="22"/>
        </w:rPr>
        <w:t>.</w:t>
      </w:r>
    </w:p>
    <w:p w14:paraId="42398426" w14:textId="77777777" w:rsidR="00415784" w:rsidRPr="00247003" w:rsidRDefault="002F073D" w:rsidP="00FD163E">
      <w:pPr>
        <w:pStyle w:val="BodyText21"/>
        <w:widowControl/>
        <w:numPr>
          <w:ilvl w:val="0"/>
          <w:numId w:val="11"/>
        </w:numPr>
        <w:ind w:left="1134" w:hanging="425"/>
        <w:rPr>
          <w:rFonts w:ascii="Garamond" w:hAnsi="Garamond" w:cs="Tahoma"/>
          <w:szCs w:val="22"/>
        </w:rPr>
      </w:pPr>
      <w:r w:rsidRPr="00247003">
        <w:rPr>
          <w:rFonts w:ascii="Garamond" w:hAnsi="Garamond" w:cs="Tahoma"/>
          <w:snapToGrid w:val="0"/>
          <w:szCs w:val="22"/>
        </w:rPr>
        <w:t>dle článku 2.2. odst. f) tj. autorský dozor po dokončení realizace díla stavební firmou a předání díla bez vad a nedodělků objednateli</w:t>
      </w:r>
      <w:r w:rsidR="00D12451" w:rsidRPr="00247003">
        <w:rPr>
          <w:rFonts w:ascii="Garamond" w:hAnsi="Garamond" w:cs="Tahoma"/>
          <w:szCs w:val="22"/>
        </w:rPr>
        <w:t>.</w:t>
      </w:r>
    </w:p>
    <w:p w14:paraId="338F850A" w14:textId="77777777" w:rsidR="00415784" w:rsidRDefault="00415784" w:rsidP="00FD163E">
      <w:pPr>
        <w:pStyle w:val="BodyText21"/>
        <w:widowControl/>
        <w:ind w:left="709"/>
        <w:rPr>
          <w:rFonts w:ascii="Garamond" w:hAnsi="Garamond" w:cs="Tahoma"/>
          <w:szCs w:val="22"/>
        </w:rPr>
      </w:pPr>
    </w:p>
    <w:p w14:paraId="23EFA54E" w14:textId="77777777" w:rsidR="00FD163E" w:rsidRDefault="00D950A7" w:rsidP="00FD163E">
      <w:pPr>
        <w:ind w:left="709" w:hanging="709"/>
        <w:jc w:val="both"/>
        <w:rPr>
          <w:rFonts w:ascii="Garamond" w:hAnsi="Garamond" w:cs="Tahoma"/>
          <w:sz w:val="22"/>
          <w:szCs w:val="22"/>
        </w:rPr>
      </w:pPr>
      <w:r w:rsidRPr="00CA3317">
        <w:rPr>
          <w:rFonts w:ascii="Garamond" w:hAnsi="Garamond" w:cs="Tahoma"/>
          <w:sz w:val="22"/>
          <w:szCs w:val="22"/>
        </w:rPr>
        <w:t>3.2.</w:t>
      </w:r>
      <w:r w:rsidRPr="00CA3317">
        <w:rPr>
          <w:rFonts w:ascii="Garamond" w:hAnsi="Garamond" w:cs="Tahoma"/>
          <w:sz w:val="22"/>
          <w:szCs w:val="22"/>
        </w:rPr>
        <w:tab/>
      </w:r>
      <w:r w:rsidR="008E5052" w:rsidRPr="00CA3317">
        <w:rPr>
          <w:rFonts w:ascii="Garamond" w:hAnsi="Garamond" w:cs="Tahoma"/>
          <w:sz w:val="22"/>
          <w:szCs w:val="22"/>
        </w:rPr>
        <w:t>Poskytovatel</w:t>
      </w:r>
      <w:r w:rsidRPr="00CA3317">
        <w:rPr>
          <w:rFonts w:ascii="Garamond" w:hAnsi="Garamond" w:cs="Tahoma"/>
          <w:sz w:val="22"/>
          <w:szCs w:val="22"/>
        </w:rPr>
        <w:t xml:space="preserve"> splní svou povinnost provést dílo</w:t>
      </w:r>
      <w:r w:rsidR="00855EE0" w:rsidRPr="00CA3317">
        <w:rPr>
          <w:rFonts w:ascii="Garamond" w:hAnsi="Garamond" w:cs="Tahoma"/>
          <w:sz w:val="22"/>
          <w:szCs w:val="22"/>
        </w:rPr>
        <w:t>, resp. jeho částí,</w:t>
      </w:r>
      <w:r w:rsidRPr="00CA3317">
        <w:rPr>
          <w:rFonts w:ascii="Garamond" w:hAnsi="Garamond" w:cs="Tahoma"/>
          <w:sz w:val="22"/>
          <w:szCs w:val="22"/>
        </w:rPr>
        <w:t xml:space="preserve"> řádným ukončením a protokolárním předáním a převzetím předmětu díla</w:t>
      </w:r>
      <w:r w:rsidR="00855EE0" w:rsidRPr="00CA3317">
        <w:rPr>
          <w:rFonts w:ascii="Garamond" w:hAnsi="Garamond" w:cs="Tahoma"/>
          <w:sz w:val="22"/>
          <w:szCs w:val="22"/>
        </w:rPr>
        <w:t>, tedy příslušné části,</w:t>
      </w:r>
      <w:r w:rsidRPr="00CA3317">
        <w:rPr>
          <w:rFonts w:ascii="Garamond" w:hAnsi="Garamond" w:cs="Tahoma"/>
          <w:sz w:val="22"/>
          <w:szCs w:val="22"/>
        </w:rPr>
        <w:t xml:space="preserve"> objednatelem. Předání a převzetí díla proběhne za součinnosti </w:t>
      </w:r>
      <w:r w:rsidR="008E5052" w:rsidRPr="00CA3317">
        <w:rPr>
          <w:rFonts w:ascii="Garamond" w:hAnsi="Garamond" w:cs="Tahoma"/>
          <w:sz w:val="22"/>
          <w:szCs w:val="22"/>
        </w:rPr>
        <w:t>poskytovatel</w:t>
      </w:r>
      <w:r w:rsidRPr="00CA3317">
        <w:rPr>
          <w:rFonts w:ascii="Garamond" w:hAnsi="Garamond" w:cs="Tahoma"/>
          <w:sz w:val="22"/>
          <w:szCs w:val="22"/>
        </w:rPr>
        <w:t xml:space="preserve">e a objednatele bez zbytečného odkladu poté, kdy </w:t>
      </w:r>
      <w:r w:rsidR="008E5052" w:rsidRPr="00CA3317">
        <w:rPr>
          <w:rFonts w:ascii="Garamond" w:hAnsi="Garamond" w:cs="Tahoma"/>
          <w:sz w:val="22"/>
          <w:szCs w:val="22"/>
        </w:rPr>
        <w:t>poskytovatel</w:t>
      </w:r>
      <w:r w:rsidRPr="00CA3317">
        <w:rPr>
          <w:rFonts w:ascii="Garamond" w:hAnsi="Garamond" w:cs="Tahoma"/>
          <w:sz w:val="22"/>
          <w:szCs w:val="22"/>
        </w:rPr>
        <w:t xml:space="preserve"> dílo řádně ukončí</w:t>
      </w:r>
      <w:r w:rsidR="003D4A02">
        <w:rPr>
          <w:rFonts w:ascii="Garamond" w:hAnsi="Garamond" w:cs="Tahoma"/>
          <w:sz w:val="22"/>
          <w:szCs w:val="22"/>
        </w:rPr>
        <w:t xml:space="preserve"> a o ukončení písemně informuje objednatele</w:t>
      </w:r>
      <w:r w:rsidRPr="00CA3317">
        <w:rPr>
          <w:rFonts w:ascii="Garamond" w:hAnsi="Garamond" w:cs="Tahoma"/>
          <w:sz w:val="22"/>
          <w:szCs w:val="22"/>
        </w:rPr>
        <w:t xml:space="preserve">. Dílo se považuje za řádně ukončené, bude-li provedeno v souladu s touto smlouvou, bude bez vad a budou-li k němu ze strany </w:t>
      </w:r>
      <w:r w:rsidR="008E5052" w:rsidRPr="00CA3317">
        <w:rPr>
          <w:rFonts w:ascii="Garamond" w:hAnsi="Garamond" w:cs="Tahoma"/>
          <w:sz w:val="22"/>
          <w:szCs w:val="22"/>
        </w:rPr>
        <w:t>poskytovatel</w:t>
      </w:r>
      <w:r w:rsidR="00D12451">
        <w:rPr>
          <w:rFonts w:ascii="Garamond" w:hAnsi="Garamond" w:cs="Tahoma"/>
          <w:sz w:val="22"/>
          <w:szCs w:val="22"/>
        </w:rPr>
        <w:t>e poskytnuta další plnění dle této smlouvy, zejména dojde-li k předání a převzetí příslušné dokumentace k dílu a dalších dokladů vyžadovaných touto smlouvou v průběhu provádění díla či při jeho předání.</w:t>
      </w:r>
    </w:p>
    <w:p w14:paraId="3BA55E8E" w14:textId="77777777" w:rsidR="00FD163E" w:rsidRPr="00CA3317" w:rsidRDefault="00FD163E" w:rsidP="00FD163E">
      <w:pPr>
        <w:ind w:left="709" w:hanging="709"/>
        <w:jc w:val="both"/>
        <w:rPr>
          <w:rFonts w:ascii="Garamond" w:hAnsi="Garamond" w:cs="Tahoma"/>
          <w:sz w:val="22"/>
          <w:szCs w:val="22"/>
        </w:rPr>
      </w:pPr>
    </w:p>
    <w:p w14:paraId="5229306C" w14:textId="77777777" w:rsidR="00D950A7" w:rsidRDefault="00D12451" w:rsidP="00FD163E">
      <w:pPr>
        <w:pStyle w:val="BodyText21"/>
        <w:widowControl/>
        <w:numPr>
          <w:ilvl w:val="1"/>
          <w:numId w:val="8"/>
        </w:numPr>
        <w:snapToGrid w:val="0"/>
        <w:rPr>
          <w:rFonts w:ascii="Garamond" w:hAnsi="Garamond" w:cs="Tahoma"/>
          <w:szCs w:val="22"/>
        </w:rPr>
      </w:pPr>
      <w:r w:rsidRPr="00623C20">
        <w:rPr>
          <w:rFonts w:ascii="Garamond" w:hAnsi="Garamond" w:cs="Tahoma"/>
          <w:szCs w:val="22"/>
        </w:rPr>
        <w:t>Podrobný harmonogram projektu tvoří jako příloha nedílnou součást této smlouvy.</w:t>
      </w:r>
    </w:p>
    <w:p w14:paraId="113379FA" w14:textId="77777777" w:rsidR="00FD163E" w:rsidRPr="00CA3317" w:rsidRDefault="00FD163E" w:rsidP="00FD163E">
      <w:pPr>
        <w:pStyle w:val="BodyText21"/>
        <w:widowControl/>
        <w:snapToGrid w:val="0"/>
        <w:ind w:left="720"/>
        <w:rPr>
          <w:rFonts w:ascii="Garamond" w:hAnsi="Garamond" w:cs="Tahoma"/>
          <w:szCs w:val="22"/>
        </w:rPr>
      </w:pPr>
    </w:p>
    <w:p w14:paraId="7EDB1E05" w14:textId="77777777" w:rsidR="00D950A7" w:rsidRDefault="00D12451" w:rsidP="00FD163E">
      <w:pPr>
        <w:pStyle w:val="BodyText21"/>
        <w:widowControl/>
        <w:tabs>
          <w:tab w:val="left" w:pos="709"/>
        </w:tabs>
        <w:ind w:left="709" w:hanging="709"/>
        <w:rPr>
          <w:rFonts w:ascii="Garamond" w:hAnsi="Garamond" w:cs="Tahoma"/>
          <w:szCs w:val="22"/>
        </w:rPr>
      </w:pPr>
      <w:r w:rsidRPr="00623C20">
        <w:rPr>
          <w:rFonts w:ascii="Garamond" w:hAnsi="Garamond" w:cs="Tahoma"/>
          <w:szCs w:val="22"/>
        </w:rPr>
        <w:t xml:space="preserve">3.4. </w:t>
      </w:r>
      <w:r w:rsidRPr="00623C20">
        <w:rPr>
          <w:rFonts w:ascii="Garamond" w:hAnsi="Garamond" w:cs="Tahoma"/>
          <w:szCs w:val="22"/>
        </w:rPr>
        <w:tab/>
        <w:t xml:space="preserve">Smluvní strany se dohodly, že dílo bude provedeno jako celek v souladu s touto smlouvou. Objednatel si vyhrazuje právo odsouhlasit veškeré postupy prací. </w:t>
      </w:r>
    </w:p>
    <w:p w14:paraId="371B9A7B" w14:textId="77777777" w:rsidR="00FD163E" w:rsidRDefault="00FD163E" w:rsidP="00FD163E">
      <w:pPr>
        <w:pStyle w:val="BodyText21"/>
        <w:widowControl/>
        <w:tabs>
          <w:tab w:val="left" w:pos="709"/>
        </w:tabs>
        <w:ind w:left="709" w:hanging="709"/>
        <w:rPr>
          <w:rFonts w:ascii="Garamond" w:hAnsi="Garamond" w:cs="Tahoma"/>
          <w:szCs w:val="22"/>
        </w:rPr>
      </w:pPr>
    </w:p>
    <w:p w14:paraId="3902337B" w14:textId="77777777" w:rsidR="00FD163E" w:rsidRDefault="00FD163E" w:rsidP="00FD163E">
      <w:pPr>
        <w:pStyle w:val="BodyText21"/>
        <w:widowControl/>
        <w:tabs>
          <w:tab w:val="left" w:pos="709"/>
        </w:tabs>
        <w:ind w:left="709" w:hanging="709"/>
        <w:rPr>
          <w:rFonts w:ascii="Garamond" w:hAnsi="Garamond" w:cs="Tahoma"/>
          <w:szCs w:val="22"/>
        </w:rPr>
      </w:pPr>
    </w:p>
    <w:p w14:paraId="247DC483" w14:textId="77777777" w:rsidR="00FD163E" w:rsidRPr="00CA3317" w:rsidRDefault="00FD163E" w:rsidP="00FD163E">
      <w:pPr>
        <w:pStyle w:val="BodyText21"/>
        <w:widowControl/>
        <w:tabs>
          <w:tab w:val="left" w:pos="709"/>
        </w:tabs>
        <w:ind w:left="709" w:hanging="709"/>
        <w:rPr>
          <w:rFonts w:ascii="Garamond" w:hAnsi="Garamond" w:cs="Tahoma"/>
          <w:szCs w:val="22"/>
        </w:rPr>
      </w:pPr>
    </w:p>
    <w:p w14:paraId="07E88C5E" w14:textId="77777777" w:rsidR="00D950A7" w:rsidRDefault="00D12451" w:rsidP="00FD163E">
      <w:pPr>
        <w:tabs>
          <w:tab w:val="left" w:pos="709"/>
        </w:tabs>
        <w:ind w:left="709" w:hanging="709"/>
        <w:jc w:val="both"/>
        <w:rPr>
          <w:rFonts w:ascii="Garamond" w:hAnsi="Garamond" w:cs="Tahoma"/>
          <w:sz w:val="22"/>
          <w:szCs w:val="22"/>
        </w:rPr>
      </w:pPr>
      <w:r>
        <w:rPr>
          <w:rFonts w:ascii="Garamond" w:hAnsi="Garamond" w:cs="Tahoma"/>
          <w:sz w:val="22"/>
          <w:szCs w:val="22"/>
        </w:rPr>
        <w:t xml:space="preserve">3.5. </w:t>
      </w:r>
      <w:r>
        <w:rPr>
          <w:rFonts w:ascii="Garamond" w:hAnsi="Garamond" w:cs="Tahoma"/>
          <w:sz w:val="22"/>
          <w:szCs w:val="22"/>
        </w:rPr>
        <w:tab/>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poskytovatel v prodlení s plněním své povinnosti, nebo vznikla v důsledku hospodářských či organizačních poměrů poskytovatele. </w:t>
      </w:r>
    </w:p>
    <w:p w14:paraId="7F5D9D27" w14:textId="77777777" w:rsidR="00FD163E" w:rsidRPr="00CA3317" w:rsidRDefault="00FD163E" w:rsidP="00FD163E">
      <w:pPr>
        <w:tabs>
          <w:tab w:val="left" w:pos="709"/>
        </w:tabs>
        <w:ind w:left="709" w:hanging="709"/>
        <w:jc w:val="both"/>
        <w:rPr>
          <w:rFonts w:ascii="Garamond" w:hAnsi="Garamond" w:cs="Tahoma"/>
          <w:sz w:val="22"/>
          <w:szCs w:val="22"/>
        </w:rPr>
      </w:pPr>
    </w:p>
    <w:p w14:paraId="4562EB69" w14:textId="77777777" w:rsidR="00FD163E" w:rsidRDefault="0018545E" w:rsidP="00FD163E">
      <w:pPr>
        <w:snapToGrid w:val="0"/>
        <w:ind w:left="708" w:hanging="708"/>
        <w:jc w:val="both"/>
        <w:rPr>
          <w:rFonts w:ascii="Garamond" w:hAnsi="Garamond" w:cs="Tahoma"/>
          <w:sz w:val="22"/>
          <w:szCs w:val="22"/>
        </w:rPr>
      </w:pPr>
      <w:r>
        <w:rPr>
          <w:rFonts w:ascii="Garamond" w:hAnsi="Garamond" w:cs="Tahoma"/>
          <w:sz w:val="22"/>
          <w:szCs w:val="22"/>
        </w:rPr>
        <w:t>3.6</w:t>
      </w:r>
      <w:r w:rsidR="00D950A7" w:rsidRPr="00CA3317">
        <w:rPr>
          <w:rFonts w:ascii="Garamond" w:hAnsi="Garamond" w:cs="Tahoma"/>
          <w:sz w:val="22"/>
          <w:szCs w:val="22"/>
        </w:rPr>
        <w:t>.</w:t>
      </w:r>
      <w:r w:rsidR="00D950A7" w:rsidRPr="00CA3317">
        <w:rPr>
          <w:rFonts w:ascii="Garamond" w:hAnsi="Garamond" w:cs="Tahoma"/>
          <w:sz w:val="22"/>
          <w:szCs w:val="22"/>
        </w:rPr>
        <w:tab/>
        <w:t xml:space="preserve">Zdrží-li se provádění díla v důsledku důvodů výlučně na straně objednatele, má </w:t>
      </w:r>
      <w:r w:rsidR="008E5052" w:rsidRPr="00CA3317">
        <w:rPr>
          <w:rFonts w:ascii="Garamond" w:hAnsi="Garamond" w:cs="Tahoma"/>
          <w:sz w:val="22"/>
          <w:szCs w:val="22"/>
        </w:rPr>
        <w:t>poskytovatel</w:t>
      </w:r>
      <w:r w:rsidR="00D950A7" w:rsidRPr="00CA3317">
        <w:rPr>
          <w:rFonts w:ascii="Garamond" w:hAnsi="Garamond" w:cs="Tahoma"/>
          <w:sz w:val="22"/>
          <w:szCs w:val="22"/>
        </w:rPr>
        <w:t xml:space="preserve"> právo na přiměřené prodloužení doby plnění díla či jeho části, a to o dobu, o kterou bylo plnění díla či jeho části takto prodlouženo.</w:t>
      </w:r>
    </w:p>
    <w:p w14:paraId="7EEDF9ED" w14:textId="77777777" w:rsidR="00FD163E" w:rsidRPr="00CA3317" w:rsidRDefault="00FD163E" w:rsidP="00FD163E">
      <w:pPr>
        <w:snapToGrid w:val="0"/>
        <w:ind w:left="708" w:hanging="708"/>
        <w:jc w:val="both"/>
        <w:rPr>
          <w:rFonts w:ascii="Garamond" w:hAnsi="Garamond" w:cs="Tahoma"/>
          <w:sz w:val="22"/>
          <w:szCs w:val="22"/>
        </w:rPr>
      </w:pPr>
    </w:p>
    <w:p w14:paraId="0A99F0B0" w14:textId="77777777" w:rsidR="00D950A7" w:rsidRPr="00CA3317" w:rsidRDefault="0018545E" w:rsidP="00FD163E">
      <w:pPr>
        <w:snapToGrid w:val="0"/>
        <w:ind w:left="708" w:hanging="708"/>
        <w:jc w:val="both"/>
        <w:rPr>
          <w:rFonts w:ascii="Garamond" w:hAnsi="Garamond" w:cs="Tahoma"/>
          <w:sz w:val="22"/>
          <w:szCs w:val="22"/>
        </w:rPr>
      </w:pPr>
      <w:r>
        <w:rPr>
          <w:rFonts w:ascii="Garamond" w:hAnsi="Garamond" w:cs="Tahoma"/>
          <w:sz w:val="22"/>
          <w:szCs w:val="22"/>
        </w:rPr>
        <w:t>3.7</w:t>
      </w:r>
      <w:r w:rsidR="00D950A7" w:rsidRPr="00CA3317">
        <w:rPr>
          <w:rFonts w:ascii="Garamond" w:hAnsi="Garamond" w:cs="Tahoma"/>
          <w:sz w:val="22"/>
          <w:szCs w:val="22"/>
        </w:rPr>
        <w:t>.</w:t>
      </w:r>
      <w:r w:rsidR="00D950A7" w:rsidRPr="00CA3317">
        <w:rPr>
          <w:rFonts w:ascii="Garamond" w:hAnsi="Garamond" w:cs="Tahoma"/>
          <w:sz w:val="22"/>
          <w:szCs w:val="22"/>
        </w:rPr>
        <w:tab/>
      </w:r>
      <w:r w:rsidR="008E5052" w:rsidRPr="00CA3317">
        <w:rPr>
          <w:rFonts w:ascii="Garamond" w:hAnsi="Garamond" w:cs="Tahoma"/>
          <w:sz w:val="22"/>
          <w:szCs w:val="22"/>
        </w:rPr>
        <w:t>Poskytovatel</w:t>
      </w:r>
      <w:r w:rsidR="00D950A7" w:rsidRPr="00CA3317">
        <w:rPr>
          <w:rFonts w:ascii="Garamond" w:hAnsi="Garamond" w:cs="Tahoma"/>
          <w:sz w:val="22"/>
          <w:szCs w:val="22"/>
        </w:rPr>
        <w:t xml:space="preserve"> potvrzuje, že veškeré sjednané lhůty jsou přiměřené a dostatečné pro řádné splnění jeho povinností vyplývajících z této smlouvy. V případě, že tato smlouva nestanoví </w:t>
      </w:r>
      <w:r w:rsidR="00D12451">
        <w:rPr>
          <w:rFonts w:ascii="Garamond" w:hAnsi="Garamond" w:cs="Tahoma"/>
          <w:sz w:val="22"/>
          <w:szCs w:val="22"/>
        </w:rPr>
        <w:t xml:space="preserve">poskytovateli pro splnění nějaké povinnosti konkrétní lhůtu, je poskytovatel povinen takovou povinnost splnit bez zbytečného odkladu v závislosti na tom, ke kterému plnění podle této smlouvy se příslušná povinnost vztahuje.  </w:t>
      </w:r>
    </w:p>
    <w:p w14:paraId="4EB33F84" w14:textId="77777777" w:rsidR="00077CD9" w:rsidRPr="00CA3317" w:rsidRDefault="00077CD9" w:rsidP="00FD163E">
      <w:pPr>
        <w:snapToGrid w:val="0"/>
        <w:ind w:left="708" w:hanging="708"/>
        <w:jc w:val="both"/>
        <w:rPr>
          <w:rFonts w:ascii="Garamond" w:hAnsi="Garamond" w:cs="Tahoma"/>
          <w:sz w:val="22"/>
          <w:szCs w:val="22"/>
        </w:rPr>
      </w:pPr>
    </w:p>
    <w:p w14:paraId="4D9891E7"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4</w:t>
      </w:r>
    </w:p>
    <w:p w14:paraId="71223AC9"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Místo provádění díla</w:t>
      </w:r>
    </w:p>
    <w:p w14:paraId="49361220" w14:textId="77777777" w:rsidR="00D950A7" w:rsidRPr="00CA3317" w:rsidRDefault="00D950A7" w:rsidP="00FD163E">
      <w:pPr>
        <w:jc w:val="center"/>
        <w:rPr>
          <w:rFonts w:ascii="Garamond" w:hAnsi="Garamond" w:cs="Tahoma"/>
          <w:b/>
          <w:sz w:val="22"/>
          <w:szCs w:val="22"/>
        </w:rPr>
      </w:pPr>
    </w:p>
    <w:p w14:paraId="3A623F0D" w14:textId="77777777" w:rsidR="00D950A7" w:rsidRPr="00247003" w:rsidRDefault="00D12451" w:rsidP="00FD163E">
      <w:pPr>
        <w:pStyle w:val="Zkladntextodsazen3"/>
        <w:numPr>
          <w:ilvl w:val="1"/>
          <w:numId w:val="5"/>
        </w:numPr>
        <w:tabs>
          <w:tab w:val="left" w:pos="709"/>
        </w:tabs>
        <w:snapToGrid w:val="0"/>
        <w:spacing w:after="0"/>
        <w:ind w:left="709" w:hanging="709"/>
        <w:rPr>
          <w:rFonts w:ascii="Garamond" w:hAnsi="Garamond" w:cs="Tahoma"/>
          <w:i/>
          <w:sz w:val="22"/>
          <w:szCs w:val="22"/>
        </w:rPr>
      </w:pPr>
      <w:r w:rsidRPr="00654395">
        <w:rPr>
          <w:rFonts w:ascii="Garamond" w:hAnsi="Garamond" w:cs="Tahoma"/>
          <w:sz w:val="22"/>
          <w:szCs w:val="22"/>
        </w:rPr>
        <w:t>Místem plnění se rozumí</w:t>
      </w:r>
      <w:r w:rsidR="00247003">
        <w:rPr>
          <w:rFonts w:ascii="Garamond" w:hAnsi="Garamond" w:cs="Tahoma"/>
          <w:sz w:val="22"/>
          <w:szCs w:val="22"/>
        </w:rPr>
        <w:t xml:space="preserve"> Městská část Praha - Čakovice:</w:t>
      </w:r>
    </w:p>
    <w:p w14:paraId="66199F00"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Doubravská 689-690; </w:t>
      </w:r>
    </w:p>
    <w:p w14:paraId="7FF5B590"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Kysucká 655-656; </w:t>
      </w:r>
    </w:p>
    <w:p w14:paraId="10434B1A"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Kysucká 657-658; </w:t>
      </w:r>
    </w:p>
    <w:p w14:paraId="00A4EC9B"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Lužická 627-629; </w:t>
      </w:r>
    </w:p>
    <w:p w14:paraId="5215A6B6"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Niská 630-632; </w:t>
      </w:r>
    </w:p>
    <w:p w14:paraId="23A97AFF" w14:textId="77777777" w:rsidR="00247003" w:rsidRPr="00247003" w:rsidRDefault="00247003" w:rsidP="00FD163E">
      <w:pPr>
        <w:pStyle w:val="Zkladntextodsazen3"/>
        <w:numPr>
          <w:ilvl w:val="1"/>
          <w:numId w:val="21"/>
        </w:numPr>
        <w:tabs>
          <w:tab w:val="left" w:pos="709"/>
        </w:tabs>
        <w:snapToGrid w:val="0"/>
        <w:spacing w:after="0"/>
        <w:rPr>
          <w:rFonts w:ascii="Garamond" w:hAnsi="Garamond" w:cs="Tahoma"/>
          <w:sz w:val="22"/>
          <w:szCs w:val="22"/>
        </w:rPr>
      </w:pPr>
      <w:r w:rsidRPr="00247003">
        <w:rPr>
          <w:rFonts w:ascii="Garamond" w:hAnsi="Garamond" w:cs="Tahoma"/>
          <w:sz w:val="22"/>
          <w:szCs w:val="22"/>
        </w:rPr>
        <w:t xml:space="preserve">Otavská 621; </w:t>
      </w:r>
    </w:p>
    <w:p w14:paraId="37E056A3" w14:textId="77777777" w:rsidR="00247003" w:rsidRPr="00247003" w:rsidRDefault="00FD163E" w:rsidP="00FD163E">
      <w:pPr>
        <w:pStyle w:val="Zkladntextodsazen3"/>
        <w:numPr>
          <w:ilvl w:val="1"/>
          <w:numId w:val="21"/>
        </w:numPr>
        <w:tabs>
          <w:tab w:val="left" w:pos="709"/>
        </w:tabs>
        <w:snapToGrid w:val="0"/>
        <w:spacing w:after="0"/>
        <w:rPr>
          <w:rFonts w:ascii="Garamond" w:hAnsi="Garamond" w:cs="Tahoma"/>
          <w:sz w:val="22"/>
          <w:szCs w:val="22"/>
        </w:rPr>
      </w:pPr>
      <w:r>
        <w:rPr>
          <w:rFonts w:ascii="Garamond" w:hAnsi="Garamond" w:cs="Tahoma"/>
          <w:sz w:val="22"/>
          <w:szCs w:val="22"/>
        </w:rPr>
        <w:t>Svratecká 652-654.</w:t>
      </w:r>
    </w:p>
    <w:p w14:paraId="3468886D" w14:textId="77777777" w:rsidR="00077CD9" w:rsidRPr="0018545E" w:rsidRDefault="00077CD9" w:rsidP="00FD163E">
      <w:pPr>
        <w:pStyle w:val="Zkladntextodsazen3"/>
        <w:tabs>
          <w:tab w:val="left" w:pos="709"/>
        </w:tabs>
        <w:snapToGrid w:val="0"/>
        <w:spacing w:after="0"/>
        <w:ind w:left="0"/>
        <w:rPr>
          <w:rFonts w:ascii="Garamond" w:hAnsi="Garamond" w:cs="Tahoma"/>
          <w:sz w:val="22"/>
          <w:szCs w:val="22"/>
        </w:rPr>
      </w:pPr>
    </w:p>
    <w:p w14:paraId="294695F1" w14:textId="77777777" w:rsidR="00D950A7" w:rsidRPr="00CA3317" w:rsidRDefault="00D950A7"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Článek 5</w:t>
      </w:r>
    </w:p>
    <w:p w14:paraId="13F2F7F3" w14:textId="77777777" w:rsidR="00D950A7" w:rsidRPr="00CA3317" w:rsidRDefault="00D950A7"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Cena za dílo, platební podmínky</w:t>
      </w:r>
    </w:p>
    <w:p w14:paraId="6B1EDDFF" w14:textId="77777777" w:rsidR="00D950A7" w:rsidRPr="00CA3317" w:rsidRDefault="00D950A7" w:rsidP="00FD163E">
      <w:pPr>
        <w:pStyle w:val="Zkladntext"/>
        <w:tabs>
          <w:tab w:val="left" w:pos="709"/>
        </w:tabs>
        <w:jc w:val="center"/>
        <w:rPr>
          <w:rFonts w:ascii="Garamond" w:hAnsi="Garamond" w:cs="Tahoma"/>
          <w:sz w:val="22"/>
          <w:szCs w:val="22"/>
        </w:rPr>
      </w:pPr>
    </w:p>
    <w:p w14:paraId="1A376CBC" w14:textId="77777777" w:rsidR="00D950A7" w:rsidRPr="00BA1D17" w:rsidRDefault="00D950A7" w:rsidP="00FD163E">
      <w:pPr>
        <w:pStyle w:val="AAOdstavec"/>
        <w:rPr>
          <w:rFonts w:ascii="Garamond" w:hAnsi="Garamond" w:cs="Tahoma"/>
          <w:sz w:val="22"/>
          <w:szCs w:val="22"/>
        </w:rPr>
      </w:pPr>
      <w:r w:rsidRPr="00CA3317">
        <w:rPr>
          <w:rFonts w:ascii="Garamond" w:hAnsi="Garamond" w:cs="Tahoma"/>
          <w:sz w:val="22"/>
          <w:szCs w:val="22"/>
        </w:rPr>
        <w:t>5.1.</w:t>
      </w:r>
      <w:r w:rsidRPr="00CA3317">
        <w:rPr>
          <w:rFonts w:ascii="Garamond" w:hAnsi="Garamond" w:cs="Tahoma"/>
          <w:sz w:val="22"/>
          <w:szCs w:val="22"/>
        </w:rPr>
        <w:tab/>
        <w:t xml:space="preserve">Smluvní strany </w:t>
      </w:r>
      <w:r w:rsidRPr="00BA1D17">
        <w:rPr>
          <w:rFonts w:ascii="Garamond" w:hAnsi="Garamond" w:cs="Tahoma"/>
          <w:sz w:val="22"/>
          <w:szCs w:val="22"/>
        </w:rPr>
        <w:t>se dohodly na této celkové výši ceny za dílo:</w:t>
      </w:r>
    </w:p>
    <w:p w14:paraId="5B532DC1" w14:textId="77777777" w:rsidR="00D950A7" w:rsidRPr="00BA1D17" w:rsidRDefault="00D950A7" w:rsidP="00FD163E">
      <w:pPr>
        <w:pStyle w:val="AAOdstavec"/>
        <w:numPr>
          <w:ilvl w:val="0"/>
          <w:numId w:val="6"/>
        </w:numPr>
        <w:rPr>
          <w:rFonts w:ascii="Garamond" w:hAnsi="Garamond" w:cs="Tahoma"/>
          <w:sz w:val="22"/>
          <w:szCs w:val="22"/>
        </w:rPr>
      </w:pPr>
      <w:r w:rsidRPr="00BA1D17">
        <w:rPr>
          <w:rFonts w:ascii="Garamond" w:hAnsi="Garamond" w:cs="Tahoma"/>
          <w:sz w:val="22"/>
          <w:szCs w:val="22"/>
        </w:rPr>
        <w:t>Cena bez DPH xxx Kč (slovy: xxx korun českých)</w:t>
      </w:r>
    </w:p>
    <w:p w14:paraId="210F2D91" w14:textId="77777777" w:rsidR="00D950A7" w:rsidRPr="00BA1D17" w:rsidRDefault="00D950A7" w:rsidP="00FD163E">
      <w:pPr>
        <w:pStyle w:val="AAOdstavec"/>
        <w:numPr>
          <w:ilvl w:val="0"/>
          <w:numId w:val="6"/>
        </w:numPr>
        <w:rPr>
          <w:rFonts w:ascii="Garamond" w:hAnsi="Garamond" w:cs="Tahoma"/>
          <w:sz w:val="22"/>
          <w:szCs w:val="22"/>
        </w:rPr>
      </w:pPr>
      <w:r w:rsidRPr="00BA1D17">
        <w:rPr>
          <w:rFonts w:ascii="Garamond" w:hAnsi="Garamond" w:cs="Tahoma"/>
          <w:sz w:val="22"/>
          <w:szCs w:val="22"/>
        </w:rPr>
        <w:t>DPH xxx% ve výši xxx Kč (slovy: xxx korun českých)</w:t>
      </w:r>
    </w:p>
    <w:p w14:paraId="5E53CF18" w14:textId="77777777" w:rsidR="00D950A7" w:rsidRPr="00BA1D17" w:rsidRDefault="00D950A7" w:rsidP="00FD163E">
      <w:pPr>
        <w:pStyle w:val="AAOdstavec"/>
        <w:numPr>
          <w:ilvl w:val="0"/>
          <w:numId w:val="6"/>
        </w:numPr>
        <w:rPr>
          <w:rFonts w:ascii="Garamond" w:hAnsi="Garamond" w:cs="Tahoma"/>
          <w:sz w:val="22"/>
          <w:szCs w:val="22"/>
        </w:rPr>
      </w:pPr>
      <w:r w:rsidRPr="00BA1D17">
        <w:rPr>
          <w:rFonts w:ascii="Garamond" w:hAnsi="Garamond" w:cs="Tahoma"/>
          <w:sz w:val="22"/>
          <w:szCs w:val="22"/>
        </w:rPr>
        <w:t xml:space="preserve">Cena včetně DPH ve výši xxx Kč (slovy: xxx korun českých) </w:t>
      </w:r>
    </w:p>
    <w:p w14:paraId="503CA721" w14:textId="77777777" w:rsidR="00B24F19" w:rsidRPr="00BA1D17" w:rsidRDefault="00B24F19" w:rsidP="00FD163E">
      <w:pPr>
        <w:pStyle w:val="AAOdstavec"/>
        <w:ind w:firstLine="708"/>
        <w:rPr>
          <w:rFonts w:ascii="Garamond" w:hAnsi="Garamond" w:cs="Tahoma"/>
          <w:sz w:val="22"/>
          <w:szCs w:val="22"/>
        </w:rPr>
      </w:pPr>
      <w:r w:rsidRPr="00BA1D17">
        <w:rPr>
          <w:rFonts w:ascii="Garamond" w:hAnsi="Garamond" w:cs="Tahoma"/>
          <w:sz w:val="22"/>
          <w:szCs w:val="22"/>
        </w:rPr>
        <w:t xml:space="preserve">(dále též </w:t>
      </w:r>
      <w:r w:rsidRPr="00BA1D17">
        <w:rPr>
          <w:rFonts w:ascii="Garamond" w:hAnsi="Garamond" w:cs="Tahoma"/>
          <w:b/>
          <w:sz w:val="22"/>
          <w:szCs w:val="22"/>
        </w:rPr>
        <w:t>„Cena za provedení díla“</w:t>
      </w:r>
      <w:r w:rsidRPr="00BA1D17">
        <w:rPr>
          <w:rFonts w:ascii="Garamond" w:hAnsi="Garamond" w:cs="Tahoma"/>
          <w:sz w:val="22"/>
          <w:szCs w:val="22"/>
        </w:rPr>
        <w:t>);</w:t>
      </w:r>
    </w:p>
    <w:p w14:paraId="41E48DE8" w14:textId="77777777" w:rsidR="00A735C3" w:rsidRPr="00BA1D17" w:rsidRDefault="00A735C3" w:rsidP="00FD163E">
      <w:pPr>
        <w:pStyle w:val="AAOdstavec"/>
        <w:rPr>
          <w:rFonts w:ascii="Garamond" w:hAnsi="Garamond" w:cs="Tahoma"/>
          <w:sz w:val="22"/>
          <w:szCs w:val="22"/>
        </w:rPr>
      </w:pPr>
    </w:p>
    <w:p w14:paraId="7824CCDA" w14:textId="77777777" w:rsidR="00A735C3" w:rsidRPr="00BA1D17" w:rsidRDefault="00A735C3" w:rsidP="00FD163E">
      <w:pPr>
        <w:pStyle w:val="AAOdstavec"/>
        <w:ind w:left="708"/>
        <w:rPr>
          <w:rFonts w:ascii="Garamond" w:hAnsi="Garamond" w:cs="Tahoma"/>
          <w:sz w:val="22"/>
          <w:szCs w:val="22"/>
        </w:rPr>
      </w:pPr>
      <w:r w:rsidRPr="00BA1D17">
        <w:rPr>
          <w:rFonts w:ascii="Garamond" w:hAnsi="Garamond" w:cs="Tahoma"/>
          <w:sz w:val="22"/>
          <w:szCs w:val="22"/>
        </w:rPr>
        <w:t xml:space="preserve">Dílčí výše ceny za zpracování projektové dokumentace </w:t>
      </w:r>
      <w:r>
        <w:rPr>
          <w:rFonts w:ascii="Garamond" w:hAnsi="Garamond" w:cs="Tahoma"/>
          <w:sz w:val="22"/>
          <w:szCs w:val="22"/>
        </w:rPr>
        <w:t>pro stavební povolení</w:t>
      </w:r>
      <w:r w:rsidRPr="00BA1D17">
        <w:rPr>
          <w:rFonts w:ascii="Garamond" w:hAnsi="Garamond" w:cs="Tahoma"/>
          <w:sz w:val="22"/>
          <w:szCs w:val="22"/>
        </w:rPr>
        <w:t xml:space="preserve"> činí: </w:t>
      </w:r>
    </w:p>
    <w:p w14:paraId="36D3C3A7" w14:textId="77777777" w:rsidR="00A735C3" w:rsidRPr="00BA1D17" w:rsidRDefault="00A735C3" w:rsidP="00FD163E">
      <w:pPr>
        <w:pStyle w:val="AAOdstavec"/>
        <w:numPr>
          <w:ilvl w:val="0"/>
          <w:numId w:val="14"/>
        </w:numPr>
        <w:rPr>
          <w:rFonts w:ascii="Garamond" w:hAnsi="Garamond" w:cs="Tahoma"/>
          <w:sz w:val="22"/>
          <w:szCs w:val="22"/>
        </w:rPr>
      </w:pPr>
      <w:r w:rsidRPr="00BA1D17">
        <w:rPr>
          <w:rFonts w:ascii="Garamond" w:hAnsi="Garamond" w:cs="Tahoma"/>
          <w:sz w:val="22"/>
          <w:szCs w:val="22"/>
        </w:rPr>
        <w:t>Cena bez DPH xxx Kč (slovy: xxx korun českých)</w:t>
      </w:r>
    </w:p>
    <w:p w14:paraId="7505AC44" w14:textId="77777777" w:rsidR="00A735C3" w:rsidRPr="00BA1D17" w:rsidRDefault="00A735C3" w:rsidP="00FD163E">
      <w:pPr>
        <w:pStyle w:val="AAOdstavec"/>
        <w:numPr>
          <w:ilvl w:val="0"/>
          <w:numId w:val="14"/>
        </w:numPr>
        <w:rPr>
          <w:rFonts w:ascii="Garamond" w:hAnsi="Garamond" w:cs="Tahoma"/>
          <w:sz w:val="22"/>
          <w:szCs w:val="22"/>
        </w:rPr>
      </w:pPr>
      <w:r w:rsidRPr="00BA1D17">
        <w:rPr>
          <w:rFonts w:ascii="Garamond" w:hAnsi="Garamond" w:cs="Tahoma"/>
          <w:sz w:val="22"/>
          <w:szCs w:val="22"/>
        </w:rPr>
        <w:t>DPH xxx% ve výši xxx Kč (slovy: xxx korun českých)</w:t>
      </w:r>
    </w:p>
    <w:p w14:paraId="75AE9B4B" w14:textId="77777777" w:rsidR="00A735C3" w:rsidRPr="00BA1D17" w:rsidRDefault="00A735C3" w:rsidP="00FD163E">
      <w:pPr>
        <w:pStyle w:val="AAOdstavec"/>
        <w:numPr>
          <w:ilvl w:val="0"/>
          <w:numId w:val="14"/>
        </w:numPr>
        <w:rPr>
          <w:rFonts w:ascii="Garamond" w:hAnsi="Garamond" w:cs="Tahoma"/>
          <w:sz w:val="22"/>
          <w:szCs w:val="22"/>
        </w:rPr>
      </w:pPr>
      <w:r w:rsidRPr="00BA1D17">
        <w:rPr>
          <w:rFonts w:ascii="Garamond" w:hAnsi="Garamond" w:cs="Tahoma"/>
          <w:sz w:val="22"/>
          <w:szCs w:val="22"/>
        </w:rPr>
        <w:t xml:space="preserve">Cena včetně DPH ve výši xxx Kč (slovy: xxx korun českých) </w:t>
      </w:r>
    </w:p>
    <w:p w14:paraId="46889058" w14:textId="77777777" w:rsidR="00A735C3" w:rsidRDefault="00A735C3" w:rsidP="00FD163E">
      <w:pPr>
        <w:pStyle w:val="AAOdstavec"/>
        <w:ind w:left="708"/>
        <w:rPr>
          <w:rFonts w:ascii="Garamond" w:hAnsi="Garamond" w:cs="Tahoma"/>
          <w:sz w:val="22"/>
          <w:szCs w:val="22"/>
        </w:rPr>
      </w:pPr>
    </w:p>
    <w:p w14:paraId="001662CE" w14:textId="77777777" w:rsidR="00B24F19" w:rsidRPr="00BA1D17" w:rsidRDefault="00B24F19" w:rsidP="00FD163E">
      <w:pPr>
        <w:pStyle w:val="AAOdstavec"/>
        <w:ind w:left="708"/>
        <w:rPr>
          <w:rFonts w:ascii="Garamond" w:hAnsi="Garamond" w:cs="Tahoma"/>
          <w:sz w:val="22"/>
          <w:szCs w:val="22"/>
        </w:rPr>
      </w:pPr>
      <w:r w:rsidRPr="00BA1D17">
        <w:rPr>
          <w:rFonts w:ascii="Garamond" w:hAnsi="Garamond" w:cs="Tahoma"/>
          <w:sz w:val="22"/>
          <w:szCs w:val="22"/>
        </w:rPr>
        <w:t xml:space="preserve">Dílčí výše ceny za zpracování projektové dokumentace k provedení stavby činí: </w:t>
      </w:r>
    </w:p>
    <w:p w14:paraId="75D91C59" w14:textId="77777777" w:rsidR="00B24F19" w:rsidRPr="00BA1D17" w:rsidRDefault="00B24F19" w:rsidP="00FD163E">
      <w:pPr>
        <w:pStyle w:val="AAOdstavec"/>
        <w:numPr>
          <w:ilvl w:val="0"/>
          <w:numId w:val="14"/>
        </w:numPr>
        <w:rPr>
          <w:rFonts w:ascii="Garamond" w:hAnsi="Garamond" w:cs="Tahoma"/>
          <w:sz w:val="22"/>
          <w:szCs w:val="22"/>
        </w:rPr>
      </w:pPr>
      <w:r w:rsidRPr="00BA1D17">
        <w:rPr>
          <w:rFonts w:ascii="Garamond" w:hAnsi="Garamond" w:cs="Tahoma"/>
          <w:sz w:val="22"/>
          <w:szCs w:val="22"/>
        </w:rPr>
        <w:t>Cena bez DPH xxx Kč (slovy: xxx korun českých)</w:t>
      </w:r>
    </w:p>
    <w:p w14:paraId="25218649" w14:textId="77777777" w:rsidR="00B24F19" w:rsidRPr="00BA1D17" w:rsidRDefault="00B24F19" w:rsidP="00FD163E">
      <w:pPr>
        <w:pStyle w:val="AAOdstavec"/>
        <w:numPr>
          <w:ilvl w:val="0"/>
          <w:numId w:val="14"/>
        </w:numPr>
        <w:rPr>
          <w:rFonts w:ascii="Garamond" w:hAnsi="Garamond" w:cs="Tahoma"/>
          <w:sz w:val="22"/>
          <w:szCs w:val="22"/>
        </w:rPr>
      </w:pPr>
      <w:r w:rsidRPr="00BA1D17">
        <w:rPr>
          <w:rFonts w:ascii="Garamond" w:hAnsi="Garamond" w:cs="Tahoma"/>
          <w:sz w:val="22"/>
          <w:szCs w:val="22"/>
        </w:rPr>
        <w:t>DPH xxx% ve výši xxx Kč (slovy: xxx korun českých)</w:t>
      </w:r>
    </w:p>
    <w:p w14:paraId="12295AB1" w14:textId="77777777" w:rsidR="00B24F19" w:rsidRPr="00BA1D17" w:rsidRDefault="00B24F19" w:rsidP="00FD163E">
      <w:pPr>
        <w:pStyle w:val="AAOdstavec"/>
        <w:numPr>
          <w:ilvl w:val="0"/>
          <w:numId w:val="14"/>
        </w:numPr>
        <w:rPr>
          <w:rFonts w:ascii="Garamond" w:hAnsi="Garamond" w:cs="Tahoma"/>
          <w:sz w:val="22"/>
          <w:szCs w:val="22"/>
        </w:rPr>
      </w:pPr>
      <w:r w:rsidRPr="00BA1D17">
        <w:rPr>
          <w:rFonts w:ascii="Garamond" w:hAnsi="Garamond" w:cs="Tahoma"/>
          <w:sz w:val="22"/>
          <w:szCs w:val="22"/>
        </w:rPr>
        <w:t xml:space="preserve">Cena včetně DPH ve výši xxx Kč (slovy: xxx korun českých) </w:t>
      </w:r>
    </w:p>
    <w:p w14:paraId="5788E64E" w14:textId="77777777" w:rsidR="00B24F19" w:rsidRDefault="00B24F19" w:rsidP="00FD163E">
      <w:pPr>
        <w:pStyle w:val="AAOdstavec"/>
        <w:ind w:left="708"/>
        <w:rPr>
          <w:rFonts w:ascii="Garamond" w:hAnsi="Garamond" w:cs="Tahoma"/>
          <w:sz w:val="22"/>
          <w:szCs w:val="22"/>
        </w:rPr>
      </w:pPr>
    </w:p>
    <w:p w14:paraId="39F82C68" w14:textId="77777777" w:rsidR="00B24F19" w:rsidRPr="00BA1D17" w:rsidRDefault="00B24F19" w:rsidP="00FD163E">
      <w:pPr>
        <w:pStyle w:val="AAOdstavec"/>
        <w:ind w:left="708"/>
        <w:rPr>
          <w:rFonts w:ascii="Garamond" w:hAnsi="Garamond" w:cs="Tahoma"/>
          <w:sz w:val="22"/>
          <w:szCs w:val="22"/>
        </w:rPr>
      </w:pPr>
      <w:r w:rsidRPr="00BA1D17">
        <w:rPr>
          <w:rFonts w:ascii="Garamond" w:hAnsi="Garamond" w:cs="Tahoma"/>
          <w:sz w:val="22"/>
          <w:szCs w:val="22"/>
        </w:rPr>
        <w:t xml:space="preserve">Dílčí výše ceny za inženýrskou činnost činí: </w:t>
      </w:r>
    </w:p>
    <w:p w14:paraId="00CC651B" w14:textId="77777777" w:rsidR="00B24F19" w:rsidRPr="00BA1D17" w:rsidRDefault="00B24F19" w:rsidP="00FD163E">
      <w:pPr>
        <w:pStyle w:val="AAOdstavec"/>
        <w:numPr>
          <w:ilvl w:val="0"/>
          <w:numId w:val="15"/>
        </w:numPr>
        <w:rPr>
          <w:rFonts w:ascii="Garamond" w:hAnsi="Garamond" w:cs="Tahoma"/>
          <w:sz w:val="22"/>
          <w:szCs w:val="22"/>
        </w:rPr>
      </w:pPr>
      <w:r w:rsidRPr="00BA1D17">
        <w:rPr>
          <w:rFonts w:ascii="Garamond" w:hAnsi="Garamond" w:cs="Tahoma"/>
          <w:sz w:val="22"/>
          <w:szCs w:val="22"/>
        </w:rPr>
        <w:t>Cena bez DPH xxx Kč (slovy: xxx korun českých)</w:t>
      </w:r>
    </w:p>
    <w:p w14:paraId="3C4F6FAF" w14:textId="77777777" w:rsidR="00B24F19" w:rsidRPr="00BA1D17" w:rsidRDefault="00B24F19" w:rsidP="00FD163E">
      <w:pPr>
        <w:pStyle w:val="AAOdstavec"/>
        <w:numPr>
          <w:ilvl w:val="0"/>
          <w:numId w:val="15"/>
        </w:numPr>
        <w:rPr>
          <w:rFonts w:ascii="Garamond" w:hAnsi="Garamond" w:cs="Tahoma"/>
          <w:sz w:val="22"/>
          <w:szCs w:val="22"/>
        </w:rPr>
      </w:pPr>
      <w:r w:rsidRPr="00BA1D17">
        <w:rPr>
          <w:rFonts w:ascii="Garamond" w:hAnsi="Garamond" w:cs="Tahoma"/>
          <w:sz w:val="22"/>
          <w:szCs w:val="22"/>
        </w:rPr>
        <w:t>DPH xxx% ve výši xxx Kč (slovy: xxx korun českých)</w:t>
      </w:r>
    </w:p>
    <w:p w14:paraId="4E7C733A" w14:textId="77777777" w:rsidR="00B24F19" w:rsidRPr="00BA1D17" w:rsidRDefault="00B24F19" w:rsidP="00FD163E">
      <w:pPr>
        <w:pStyle w:val="AAOdstavec"/>
        <w:numPr>
          <w:ilvl w:val="0"/>
          <w:numId w:val="15"/>
        </w:numPr>
        <w:rPr>
          <w:rFonts w:ascii="Garamond" w:hAnsi="Garamond" w:cs="Tahoma"/>
          <w:sz w:val="22"/>
          <w:szCs w:val="22"/>
        </w:rPr>
      </w:pPr>
      <w:r w:rsidRPr="00BA1D17">
        <w:rPr>
          <w:rFonts w:ascii="Garamond" w:hAnsi="Garamond" w:cs="Tahoma"/>
          <w:sz w:val="22"/>
          <w:szCs w:val="22"/>
        </w:rPr>
        <w:t xml:space="preserve">Cena včetně DPH ve výši xxx Kč (slovy: xxx korun českých) </w:t>
      </w:r>
    </w:p>
    <w:p w14:paraId="175D5788" w14:textId="77777777" w:rsidR="00B24F19" w:rsidRPr="00BA1D17" w:rsidRDefault="00B24F19" w:rsidP="00FD163E">
      <w:pPr>
        <w:pStyle w:val="AAOdstavec"/>
        <w:ind w:left="708"/>
        <w:rPr>
          <w:rFonts w:ascii="Garamond" w:hAnsi="Garamond" w:cs="Tahoma"/>
          <w:sz w:val="22"/>
          <w:szCs w:val="22"/>
        </w:rPr>
      </w:pPr>
    </w:p>
    <w:p w14:paraId="72F3BF9D" w14:textId="77777777" w:rsidR="00B24F19" w:rsidRPr="00BA1D17" w:rsidRDefault="00B24F19" w:rsidP="00FD163E">
      <w:pPr>
        <w:pStyle w:val="AAOdstavec"/>
        <w:ind w:left="708"/>
        <w:rPr>
          <w:rFonts w:ascii="Garamond" w:hAnsi="Garamond" w:cs="Tahoma"/>
          <w:sz w:val="22"/>
          <w:szCs w:val="22"/>
        </w:rPr>
      </w:pPr>
      <w:r w:rsidRPr="00BA1D17">
        <w:rPr>
          <w:rFonts w:ascii="Garamond" w:hAnsi="Garamond" w:cs="Tahoma"/>
          <w:sz w:val="22"/>
          <w:szCs w:val="22"/>
        </w:rPr>
        <w:t xml:space="preserve">Dílčí výše ceny za výkon autorského dozoru činí: </w:t>
      </w:r>
    </w:p>
    <w:p w14:paraId="0C0AE79E" w14:textId="77777777" w:rsidR="00B24F19" w:rsidRPr="00BA1D17" w:rsidRDefault="00B24F19" w:rsidP="00FD163E">
      <w:pPr>
        <w:pStyle w:val="AAOdstavec"/>
        <w:numPr>
          <w:ilvl w:val="0"/>
          <w:numId w:val="16"/>
        </w:numPr>
        <w:rPr>
          <w:rFonts w:ascii="Garamond" w:hAnsi="Garamond" w:cs="Tahoma"/>
          <w:sz w:val="22"/>
          <w:szCs w:val="22"/>
        </w:rPr>
      </w:pPr>
      <w:r w:rsidRPr="00BA1D17">
        <w:rPr>
          <w:rFonts w:ascii="Garamond" w:hAnsi="Garamond" w:cs="Tahoma"/>
          <w:sz w:val="22"/>
          <w:szCs w:val="22"/>
        </w:rPr>
        <w:t>Cena bez DPH xxx Kč (slovy: xxx korun českých)</w:t>
      </w:r>
    </w:p>
    <w:p w14:paraId="19645C5C" w14:textId="77777777" w:rsidR="00B24F19" w:rsidRPr="00BA1D17" w:rsidRDefault="00B24F19" w:rsidP="00FD163E">
      <w:pPr>
        <w:pStyle w:val="AAOdstavec"/>
        <w:numPr>
          <w:ilvl w:val="0"/>
          <w:numId w:val="16"/>
        </w:numPr>
        <w:rPr>
          <w:rFonts w:ascii="Garamond" w:hAnsi="Garamond" w:cs="Tahoma"/>
          <w:sz w:val="22"/>
          <w:szCs w:val="22"/>
        </w:rPr>
      </w:pPr>
      <w:r w:rsidRPr="00BA1D17">
        <w:rPr>
          <w:rFonts w:ascii="Garamond" w:hAnsi="Garamond" w:cs="Tahoma"/>
          <w:sz w:val="22"/>
          <w:szCs w:val="22"/>
        </w:rPr>
        <w:t>DPH xxx% ve výši xxx Kč (slovy: xxx korun českých)</w:t>
      </w:r>
    </w:p>
    <w:p w14:paraId="3A380599" w14:textId="77777777" w:rsidR="00B24F19" w:rsidRPr="00BA1D17" w:rsidRDefault="00B24F19" w:rsidP="00FD163E">
      <w:pPr>
        <w:pStyle w:val="AAOdstavec"/>
        <w:numPr>
          <w:ilvl w:val="0"/>
          <w:numId w:val="16"/>
        </w:numPr>
        <w:rPr>
          <w:rFonts w:ascii="Garamond" w:hAnsi="Garamond" w:cs="Tahoma"/>
          <w:sz w:val="22"/>
          <w:szCs w:val="22"/>
        </w:rPr>
      </w:pPr>
      <w:r w:rsidRPr="00BA1D17">
        <w:rPr>
          <w:rFonts w:ascii="Garamond" w:hAnsi="Garamond" w:cs="Tahoma"/>
          <w:sz w:val="22"/>
          <w:szCs w:val="22"/>
        </w:rPr>
        <w:t xml:space="preserve">Cena včetně DPH ve výši xxx Kč (slovy: xxx korun českých) </w:t>
      </w:r>
    </w:p>
    <w:p w14:paraId="123B7FB3" w14:textId="77777777" w:rsidR="00CA3317" w:rsidRPr="00BA1D17" w:rsidRDefault="00CA3317" w:rsidP="00FD163E">
      <w:pPr>
        <w:pStyle w:val="AAOdstavec"/>
        <w:rPr>
          <w:rFonts w:ascii="Garamond" w:hAnsi="Garamond" w:cs="Tahoma"/>
          <w:sz w:val="22"/>
          <w:szCs w:val="22"/>
        </w:rPr>
      </w:pPr>
    </w:p>
    <w:p w14:paraId="0F9EA396" w14:textId="77777777" w:rsidR="00D950A7" w:rsidRDefault="00D950A7" w:rsidP="00FD163E">
      <w:pPr>
        <w:pStyle w:val="BodyText21"/>
        <w:widowControl/>
        <w:ind w:left="705" w:hanging="705"/>
        <w:rPr>
          <w:rFonts w:ascii="Garamond" w:hAnsi="Garamond" w:cs="Tahoma"/>
          <w:szCs w:val="22"/>
        </w:rPr>
      </w:pPr>
      <w:r w:rsidRPr="00BA1D17">
        <w:rPr>
          <w:rFonts w:ascii="Garamond" w:hAnsi="Garamond" w:cs="Tahoma"/>
          <w:szCs w:val="22"/>
        </w:rPr>
        <w:t>5.2.</w:t>
      </w:r>
      <w:r w:rsidRPr="00BA1D17">
        <w:rPr>
          <w:rFonts w:ascii="Garamond" w:hAnsi="Garamond" w:cs="Tahoma"/>
          <w:szCs w:val="22"/>
        </w:rPr>
        <w:tab/>
        <w:t xml:space="preserve">V ceně za provedení díla jsou zahrnuty veškeré </w:t>
      </w:r>
      <w:r w:rsidR="003D4A02">
        <w:rPr>
          <w:rFonts w:ascii="Garamond" w:hAnsi="Garamond" w:cs="Tahoma"/>
          <w:szCs w:val="22"/>
        </w:rPr>
        <w:t xml:space="preserve">přímé i nepřímé </w:t>
      </w:r>
      <w:r w:rsidRPr="00BA1D17">
        <w:rPr>
          <w:rFonts w:ascii="Garamond" w:hAnsi="Garamond" w:cs="Tahoma"/>
          <w:szCs w:val="22"/>
        </w:rPr>
        <w:t xml:space="preserve">náklady </w:t>
      </w:r>
      <w:r w:rsidR="008E5052" w:rsidRPr="00BA1D17">
        <w:rPr>
          <w:rFonts w:ascii="Garamond" w:hAnsi="Garamond" w:cs="Tahoma"/>
          <w:szCs w:val="22"/>
        </w:rPr>
        <w:t>poskytovatel</w:t>
      </w:r>
      <w:r w:rsidRPr="00BA1D17">
        <w:rPr>
          <w:rFonts w:ascii="Garamond" w:hAnsi="Garamond" w:cs="Tahoma"/>
          <w:szCs w:val="22"/>
        </w:rPr>
        <w:t>e, které při plnění svého závazku dle této smlouvy nebo v souvislosti s tím vynaloží, a to nejen náklady, které jsou uvedeny ve výchozích dokumentech předaných</w:t>
      </w:r>
      <w:r w:rsidRPr="00CA3317">
        <w:rPr>
          <w:rFonts w:ascii="Garamond" w:hAnsi="Garamond" w:cs="Tahoma"/>
          <w:szCs w:val="22"/>
        </w:rPr>
        <w:t xml:space="preserve"> objednatelem, ale i náklady, jejichž vynaložení musí </w:t>
      </w:r>
      <w:r w:rsidR="008E5052" w:rsidRPr="00CA3317">
        <w:rPr>
          <w:rFonts w:ascii="Garamond" w:hAnsi="Garamond" w:cs="Tahoma"/>
          <w:szCs w:val="22"/>
        </w:rPr>
        <w:t>poskytovatel</w:t>
      </w:r>
      <w:r w:rsidRPr="00CA3317">
        <w:rPr>
          <w:rFonts w:ascii="Garamond" w:hAnsi="Garamond" w:cs="Tahoma"/>
          <w:szCs w:val="22"/>
        </w:rPr>
        <w:t xml:space="preserve"> z titulu své odbornosti předpokládat, a to i na základě zkušeností s prováděním podobných </w:t>
      </w:r>
      <w:r w:rsidR="00334C59" w:rsidRPr="00CA3317">
        <w:rPr>
          <w:rFonts w:ascii="Garamond" w:hAnsi="Garamond" w:cs="Tahoma"/>
          <w:szCs w:val="22"/>
        </w:rPr>
        <w:t>projektů</w:t>
      </w:r>
      <w:r w:rsidRPr="00CA3317">
        <w:rPr>
          <w:rFonts w:ascii="Garamond" w:hAnsi="Garamond" w:cs="Tahoma"/>
          <w:szCs w:val="22"/>
        </w:rPr>
        <w:t xml:space="preserve">. Jedná se zejména o náklady na </w:t>
      </w:r>
      <w:r w:rsidR="00334C59" w:rsidRPr="00CA3317">
        <w:rPr>
          <w:rFonts w:ascii="Garamond" w:hAnsi="Garamond" w:cs="Tahoma"/>
          <w:szCs w:val="22"/>
        </w:rPr>
        <w:t xml:space="preserve">veškeré podklady, </w:t>
      </w:r>
      <w:r w:rsidR="004C7713">
        <w:rPr>
          <w:rFonts w:ascii="Garamond" w:hAnsi="Garamond" w:cs="Tahoma"/>
          <w:szCs w:val="22"/>
        </w:rPr>
        <w:t xml:space="preserve">posudky, </w:t>
      </w:r>
      <w:r w:rsidR="00334C59" w:rsidRPr="00CA3317">
        <w:rPr>
          <w:rFonts w:ascii="Garamond" w:hAnsi="Garamond" w:cs="Tahoma"/>
          <w:szCs w:val="22"/>
        </w:rPr>
        <w:t xml:space="preserve">návrhy, studie, měření, </w:t>
      </w:r>
      <w:r w:rsidR="004C7713">
        <w:rPr>
          <w:rFonts w:ascii="Garamond" w:hAnsi="Garamond" w:cs="Tahoma"/>
          <w:szCs w:val="22"/>
        </w:rPr>
        <w:t xml:space="preserve">sondy, </w:t>
      </w:r>
      <w:r w:rsidR="00334C59" w:rsidRPr="00CA3317">
        <w:rPr>
          <w:rFonts w:ascii="Garamond" w:hAnsi="Garamond" w:cs="Tahoma"/>
          <w:szCs w:val="22"/>
        </w:rPr>
        <w:t>stanoviska, analýzy a jiné dokumenty potřebné pro komplexnost podkladového materiálu v rámci vypracování dotčeného stupně projektové dokumentace</w:t>
      </w:r>
      <w:r w:rsidRPr="00CA3317">
        <w:rPr>
          <w:rFonts w:ascii="Garamond" w:hAnsi="Garamond" w:cs="Tahoma"/>
          <w:szCs w:val="22"/>
        </w:rPr>
        <w:t xml:space="preserve">. Dále se jedná zejména o náklady na režie, mzdy, sociální pojištění, </w:t>
      </w:r>
      <w:r w:rsidR="00D12451" w:rsidRPr="0018545E">
        <w:rPr>
          <w:rFonts w:ascii="Garamond" w:hAnsi="Garamond" w:cs="Tahoma"/>
          <w:szCs w:val="22"/>
        </w:rPr>
        <w:t>pojištění dle smlouvy, poplatky apod. dle obecně závazných platných předpisů.</w:t>
      </w:r>
    </w:p>
    <w:p w14:paraId="53F675C0" w14:textId="77777777" w:rsidR="00FD163E" w:rsidRPr="00CA3317" w:rsidRDefault="00FD163E" w:rsidP="00FD163E">
      <w:pPr>
        <w:pStyle w:val="BodyText21"/>
        <w:widowControl/>
        <w:ind w:left="705" w:hanging="705"/>
        <w:rPr>
          <w:rFonts w:ascii="Garamond" w:hAnsi="Garamond" w:cs="Tahoma"/>
          <w:szCs w:val="22"/>
        </w:rPr>
      </w:pPr>
    </w:p>
    <w:p w14:paraId="311032CC"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5.3.</w:t>
      </w:r>
      <w:r w:rsidRPr="0018545E">
        <w:rPr>
          <w:rFonts w:ascii="Garamond" w:hAnsi="Garamond" w:cs="Tahoma"/>
          <w:szCs w:val="22"/>
        </w:rPr>
        <w:tab/>
        <w:t xml:space="preserve">Objednatelem nebudou na cenu za provedení díla poskytována jakákoli plnění (zálohy) před zahájením provádění díla. Obě smluvní strany se vzájemně dohodly, že dílčím zdanitelným plněním jsou práce skutečně provedené podle článku 2.2.  </w:t>
      </w:r>
    </w:p>
    <w:p w14:paraId="5579931A" w14:textId="77777777" w:rsidR="00FD163E" w:rsidRDefault="00FD163E" w:rsidP="00FD163E">
      <w:pPr>
        <w:pStyle w:val="BodyText21"/>
        <w:widowControl/>
        <w:ind w:left="705" w:hanging="705"/>
        <w:rPr>
          <w:rFonts w:ascii="Garamond" w:hAnsi="Garamond" w:cs="Tahoma"/>
          <w:szCs w:val="22"/>
        </w:rPr>
      </w:pPr>
    </w:p>
    <w:p w14:paraId="340D21DD" w14:textId="77777777" w:rsidR="008B087A" w:rsidRPr="00FD163E" w:rsidRDefault="00D12451" w:rsidP="00FD163E">
      <w:pPr>
        <w:pStyle w:val="Odstavecseseznamem"/>
        <w:numPr>
          <w:ilvl w:val="1"/>
          <w:numId w:val="10"/>
        </w:numPr>
        <w:tabs>
          <w:tab w:val="left" w:pos="-1701"/>
        </w:tabs>
        <w:ind w:left="709" w:hanging="709"/>
        <w:contextualSpacing w:val="0"/>
        <w:jc w:val="both"/>
        <w:rPr>
          <w:rFonts w:ascii="Garamond" w:hAnsi="Garamond"/>
          <w:sz w:val="22"/>
          <w:szCs w:val="22"/>
        </w:rPr>
      </w:pPr>
      <w:r w:rsidRPr="0018545E">
        <w:rPr>
          <w:rFonts w:ascii="Garamond" w:hAnsi="Garamond"/>
          <w:sz w:val="22"/>
          <w:szCs w:val="22"/>
        </w:rPr>
        <w:t>Úplata za provedené práce bude účtována prostřednictvím daňového dokladu – faktury po dokončení dílčích částí dle čl. 2.2. této smlouvy.</w:t>
      </w:r>
      <w:r w:rsidR="00FD163E">
        <w:rPr>
          <w:rFonts w:ascii="Garamond" w:hAnsi="Garamond"/>
          <w:sz w:val="22"/>
          <w:szCs w:val="22"/>
        </w:rPr>
        <w:t xml:space="preserve"> </w:t>
      </w:r>
      <w:r w:rsidR="008B087A" w:rsidRPr="00FD163E">
        <w:rPr>
          <w:rFonts w:ascii="Garamond" w:hAnsi="Garamond"/>
          <w:sz w:val="22"/>
          <w:szCs w:val="22"/>
        </w:rPr>
        <w:t>Úplata za činnost autorského dozoru stavby bude účtována prostřednictvím daňového dokladu – faktury 1 x měsíčně.  Součástí faktury bude soupis provedených prací, odpracovaných hodin potvrzený objednatelem.</w:t>
      </w:r>
    </w:p>
    <w:p w14:paraId="76D8F7D2" w14:textId="77777777" w:rsidR="00FD163E" w:rsidRPr="008B087A" w:rsidRDefault="00FD163E" w:rsidP="00FD163E">
      <w:pPr>
        <w:pStyle w:val="Odstavecseseznamem"/>
        <w:tabs>
          <w:tab w:val="left" w:pos="-1701"/>
        </w:tabs>
        <w:ind w:left="709"/>
        <w:contextualSpacing w:val="0"/>
        <w:jc w:val="both"/>
        <w:rPr>
          <w:rFonts w:ascii="Garamond" w:hAnsi="Garamond"/>
          <w:sz w:val="22"/>
          <w:szCs w:val="22"/>
        </w:rPr>
      </w:pPr>
    </w:p>
    <w:p w14:paraId="7CA819A3" w14:textId="77777777" w:rsidR="00415784" w:rsidRDefault="00D950A7" w:rsidP="00FD163E">
      <w:pPr>
        <w:pStyle w:val="BodyText21"/>
        <w:widowControl/>
        <w:ind w:left="705" w:hanging="705"/>
        <w:rPr>
          <w:rFonts w:ascii="Garamond" w:hAnsi="Garamond" w:cs="Tahoma"/>
          <w:szCs w:val="22"/>
        </w:rPr>
      </w:pPr>
      <w:r w:rsidRPr="00CA3317">
        <w:rPr>
          <w:rFonts w:ascii="Garamond" w:hAnsi="Garamond" w:cs="Tahoma"/>
          <w:szCs w:val="22"/>
        </w:rPr>
        <w:t>5.5.</w:t>
      </w:r>
      <w:r w:rsidRPr="00CA3317">
        <w:rPr>
          <w:rFonts w:ascii="Garamond" w:hAnsi="Garamond" w:cs="Tahoma"/>
          <w:szCs w:val="22"/>
        </w:rPr>
        <w:tab/>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w:t>
      </w:r>
      <w:r w:rsidR="008E5052" w:rsidRPr="00CA3317">
        <w:rPr>
          <w:rFonts w:ascii="Garamond" w:hAnsi="Garamond" w:cs="Tahoma"/>
          <w:szCs w:val="22"/>
        </w:rPr>
        <w:t>poskytovatel</w:t>
      </w:r>
      <w:r w:rsidRPr="00CA3317">
        <w:rPr>
          <w:rFonts w:ascii="Garamond" w:hAnsi="Garamond" w:cs="Tahoma"/>
          <w:szCs w:val="22"/>
        </w:rPr>
        <w:t xml:space="preserve">i. </w:t>
      </w:r>
      <w:r w:rsidR="008E5052" w:rsidRPr="00CA3317">
        <w:rPr>
          <w:rFonts w:ascii="Garamond" w:hAnsi="Garamond" w:cs="Tahoma"/>
          <w:szCs w:val="22"/>
        </w:rPr>
        <w:t>Poskytovatel</w:t>
      </w:r>
      <w:r w:rsidRPr="00CA3317">
        <w:rPr>
          <w:rFonts w:ascii="Garamond" w:hAnsi="Garamond" w:cs="Tahoma"/>
          <w:szCs w:val="22"/>
        </w:rPr>
        <w:t xml:space="preserve"> je povinen takový daňový doklad opravit, event. vystavit nový daňový doklad - lhůta splatnosti počíná v takovém případě běžet ode dne doručení opraveného či nově vystaveného dokladu objednateli. </w:t>
      </w:r>
    </w:p>
    <w:p w14:paraId="57EC8736" w14:textId="77777777" w:rsidR="00FD163E" w:rsidRDefault="00FD163E" w:rsidP="00FD163E">
      <w:pPr>
        <w:pStyle w:val="BodyText21"/>
        <w:widowControl/>
        <w:ind w:left="705" w:hanging="705"/>
        <w:rPr>
          <w:rFonts w:ascii="Garamond" w:hAnsi="Garamond" w:cs="Tahoma"/>
          <w:szCs w:val="22"/>
        </w:rPr>
      </w:pPr>
    </w:p>
    <w:p w14:paraId="280C0C58" w14:textId="77777777" w:rsidR="00D950A7" w:rsidRDefault="00D950A7" w:rsidP="00FD163E">
      <w:pPr>
        <w:pStyle w:val="BodyText21"/>
        <w:widowControl/>
        <w:ind w:left="705" w:hanging="705"/>
        <w:rPr>
          <w:rFonts w:ascii="Garamond" w:hAnsi="Garamond" w:cs="Calibri"/>
          <w:szCs w:val="22"/>
        </w:rPr>
      </w:pPr>
      <w:r w:rsidRPr="00CA3317">
        <w:rPr>
          <w:rFonts w:ascii="Garamond" w:hAnsi="Garamond" w:cs="Tahoma"/>
          <w:szCs w:val="22"/>
        </w:rPr>
        <w:t>5.6.</w:t>
      </w:r>
      <w:r w:rsidRPr="00CA3317">
        <w:rPr>
          <w:rFonts w:ascii="Garamond" w:hAnsi="Garamond" w:cs="Tahoma"/>
          <w:szCs w:val="22"/>
        </w:rPr>
        <w:tab/>
      </w:r>
      <w:r w:rsidR="00D12451" w:rsidRPr="0018545E">
        <w:rPr>
          <w:rFonts w:ascii="Garamond" w:hAnsi="Garamond" w:cs="Calibri"/>
          <w:szCs w:val="22"/>
        </w:rPr>
        <w:t xml:space="preserve">Splatnost daňových dokladů je smluvními stranami dohodnuta na </w:t>
      </w:r>
      <w:r w:rsidR="008B087A">
        <w:rPr>
          <w:rFonts w:ascii="Garamond" w:hAnsi="Garamond" w:cs="Calibri"/>
          <w:szCs w:val="22"/>
        </w:rPr>
        <w:t>30</w:t>
      </w:r>
      <w:r w:rsidR="00D12451" w:rsidRPr="0018545E">
        <w:rPr>
          <w:rFonts w:ascii="Garamond" w:hAnsi="Garamond" w:cs="Calibri"/>
          <w:szCs w:val="22"/>
        </w:rPr>
        <w:t xml:space="preserve"> kalendářních dní ode dne řádného předání faktury poskytovatelem objednateli. Daňový doklad se považuje za řádně a včas zaplacený, bude-li poslední den této lhůty účtovaná částka ve výši odsouhlasené objednatelem odepsána z účtu ve prospěch účtu poskytovatele, uvedeného v záhlaví této smlouvy. </w:t>
      </w:r>
    </w:p>
    <w:p w14:paraId="71424AC2" w14:textId="77777777" w:rsidR="00FD163E" w:rsidRPr="00CA3317" w:rsidRDefault="00FD163E" w:rsidP="00FD163E">
      <w:pPr>
        <w:pStyle w:val="BodyText21"/>
        <w:widowControl/>
        <w:ind w:left="705" w:hanging="705"/>
        <w:rPr>
          <w:rFonts w:ascii="Garamond" w:hAnsi="Garamond" w:cs="Tahoma"/>
          <w:szCs w:val="22"/>
        </w:rPr>
      </w:pPr>
    </w:p>
    <w:p w14:paraId="173AD68F"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5.7.</w:t>
      </w:r>
      <w:r w:rsidRPr="0018545E">
        <w:rPr>
          <w:rFonts w:ascii="Garamond" w:hAnsi="Garamond" w:cs="Tahoma"/>
          <w:szCs w:val="22"/>
        </w:rPr>
        <w:tab/>
        <w:t xml:space="preserve">Cena za provedení díla je sjednána jako nejvýše přípustná a může být překročena </w:t>
      </w:r>
      <w:r w:rsidR="005A6457">
        <w:rPr>
          <w:rFonts w:ascii="Garamond" w:hAnsi="Garamond" w:cs="Tahoma"/>
          <w:szCs w:val="22"/>
        </w:rPr>
        <w:t xml:space="preserve">pouze </w:t>
      </w:r>
      <w:r w:rsidR="00D950A7" w:rsidRPr="00CA3317">
        <w:rPr>
          <w:rFonts w:ascii="Garamond" w:hAnsi="Garamond" w:cs="Tahoma"/>
          <w:szCs w:val="22"/>
        </w:rPr>
        <w:t xml:space="preserve">v případě změny sazby DPH. </w:t>
      </w:r>
      <w:r w:rsidR="008E5052" w:rsidRPr="00CA3317">
        <w:rPr>
          <w:rFonts w:ascii="Garamond" w:hAnsi="Garamond" w:cs="Tahoma"/>
          <w:szCs w:val="22"/>
        </w:rPr>
        <w:t>Poskytovatel</w:t>
      </w:r>
      <w:r w:rsidR="00D950A7" w:rsidRPr="00CA3317">
        <w:rPr>
          <w:rFonts w:ascii="Garamond" w:hAnsi="Garamond" w:cs="Tahoma"/>
          <w:szCs w:val="22"/>
        </w:rPr>
        <w:t xml:space="preserve">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w:t>
      </w:r>
      <w:r w:rsidR="008E5052" w:rsidRPr="00CA3317">
        <w:rPr>
          <w:rFonts w:ascii="Garamond" w:hAnsi="Garamond" w:cs="Tahoma"/>
          <w:szCs w:val="22"/>
        </w:rPr>
        <w:t>poskytovatel</w:t>
      </w:r>
      <w:r w:rsidR="00D950A7" w:rsidRPr="00CA3317">
        <w:rPr>
          <w:rFonts w:ascii="Garamond" w:hAnsi="Garamond" w:cs="Tahoma"/>
          <w:szCs w:val="22"/>
        </w:rPr>
        <w:t xml:space="preserve"> zjistit ani při vynaložení odborné péče při prověřování vhodnosti těchto výchozích dokumentů a při tvorbě nabídkové ceny (dále jen „vícepráce“) a ii) současně se na provedení takového plnění a jeho ceně </w:t>
      </w:r>
      <w:r w:rsidR="008E5052" w:rsidRPr="00CA3317">
        <w:rPr>
          <w:rFonts w:ascii="Garamond" w:hAnsi="Garamond" w:cs="Tahoma"/>
          <w:szCs w:val="22"/>
        </w:rPr>
        <w:t>poskytovatel</w:t>
      </w:r>
      <w:r w:rsidR="00D950A7" w:rsidRPr="00CA3317">
        <w:rPr>
          <w:rFonts w:ascii="Garamond" w:hAnsi="Garamond" w:cs="Tahoma"/>
          <w:szCs w:val="22"/>
        </w:rPr>
        <w:t xml:space="preserve"> dohodne s objednatelem ve formě písemného dodatku, není-li v této smlouvě stanoveno jinak. Překročení smluvní ceny je dále možné v případě, že objednatel bude nucen z objektivních důvodů požadovat změnu v množství nebo kvalitě pra</w:t>
      </w:r>
      <w:r w:rsidRPr="0018545E">
        <w:rPr>
          <w:rFonts w:ascii="Garamond" w:hAnsi="Garamond" w:cs="Tahoma"/>
          <w:szCs w:val="22"/>
        </w:rPr>
        <w:t>cí uvedených ve výchozích dokumentech, majících vliv na výši smluvené ceny.</w:t>
      </w:r>
    </w:p>
    <w:p w14:paraId="4745FCF2" w14:textId="77777777" w:rsidR="00FD163E" w:rsidRPr="00CA3317" w:rsidRDefault="00FD163E" w:rsidP="00FD163E">
      <w:pPr>
        <w:pStyle w:val="BodyText21"/>
        <w:widowControl/>
        <w:ind w:left="705" w:hanging="705"/>
        <w:rPr>
          <w:rFonts w:ascii="Garamond" w:hAnsi="Garamond" w:cs="Tahoma"/>
          <w:szCs w:val="22"/>
        </w:rPr>
      </w:pPr>
    </w:p>
    <w:p w14:paraId="6305B750"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5.8.</w:t>
      </w:r>
      <w:r w:rsidRPr="0018545E">
        <w:rPr>
          <w:rFonts w:ascii="Garamond" w:hAnsi="Garamond" w:cs="Tahoma"/>
          <w:szCs w:val="22"/>
        </w:rPr>
        <w:tab/>
        <w:t>Poskytovateli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poskytovatele na zvýšení ceny, které je možné pouze za podmínek daných touto smlouvou.</w:t>
      </w:r>
    </w:p>
    <w:p w14:paraId="6D566B60" w14:textId="77777777" w:rsidR="00FD163E" w:rsidRPr="00CA3317" w:rsidRDefault="00FD163E" w:rsidP="00FD163E">
      <w:pPr>
        <w:pStyle w:val="BodyText21"/>
        <w:widowControl/>
        <w:ind w:left="705" w:hanging="705"/>
        <w:rPr>
          <w:rFonts w:ascii="Garamond" w:hAnsi="Garamond" w:cs="Tahoma"/>
          <w:szCs w:val="22"/>
        </w:rPr>
      </w:pPr>
    </w:p>
    <w:p w14:paraId="2762309F"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5.9.</w:t>
      </w:r>
      <w:r w:rsidRPr="0018545E">
        <w:rPr>
          <w:rFonts w:ascii="Garamond" w:hAnsi="Garamond" w:cs="Tahoma"/>
          <w:szCs w:val="22"/>
        </w:rPr>
        <w:tab/>
      </w:r>
      <w:r w:rsidRPr="0018545E">
        <w:rPr>
          <w:rFonts w:ascii="Garamond" w:hAnsi="Garamond" w:cs="Tahoma"/>
          <w:szCs w:val="22"/>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poskytovatel oprávněn fakturovat pouze práce, u kterých nedošlo k rozporu.</w:t>
      </w:r>
    </w:p>
    <w:p w14:paraId="7CF00938" w14:textId="77777777" w:rsidR="00FD163E" w:rsidRPr="00CA3317" w:rsidRDefault="00FD163E" w:rsidP="00FD163E">
      <w:pPr>
        <w:pStyle w:val="BodyText21"/>
        <w:widowControl/>
        <w:ind w:left="705" w:hanging="705"/>
        <w:rPr>
          <w:rFonts w:ascii="Garamond" w:hAnsi="Garamond" w:cs="Tahoma"/>
          <w:szCs w:val="22"/>
        </w:rPr>
      </w:pPr>
    </w:p>
    <w:p w14:paraId="1F9E91CC" w14:textId="177A180C" w:rsidR="00D950A7" w:rsidRDefault="00D12451" w:rsidP="00FD163E">
      <w:pPr>
        <w:pStyle w:val="Zkladntextodsazen"/>
        <w:ind w:left="705" w:hanging="705"/>
        <w:rPr>
          <w:rFonts w:ascii="Garamond" w:hAnsi="Garamond" w:cs="Tahoma"/>
          <w:sz w:val="22"/>
          <w:szCs w:val="22"/>
        </w:rPr>
      </w:pPr>
      <w:r>
        <w:rPr>
          <w:rFonts w:ascii="Garamond" w:hAnsi="Garamond" w:cs="Tahoma"/>
          <w:sz w:val="22"/>
          <w:szCs w:val="22"/>
        </w:rPr>
        <w:t>5.10.</w:t>
      </w:r>
      <w:r>
        <w:rPr>
          <w:rFonts w:ascii="Garamond" w:hAnsi="Garamond" w:cs="Tahoma"/>
          <w:sz w:val="22"/>
          <w:szCs w:val="22"/>
        </w:rPr>
        <w:tab/>
        <w:t>Veškeré možné změny ceny v návaznosti na možné změny a doplňky rozsahu předmětu díla musí být</w:t>
      </w:r>
      <w:r w:rsidR="003D4A02">
        <w:rPr>
          <w:rFonts w:ascii="Garamond" w:hAnsi="Garamond" w:cs="Tahoma"/>
          <w:sz w:val="22"/>
          <w:szCs w:val="22"/>
        </w:rPr>
        <w:t xml:space="preserve"> písemně</w:t>
      </w:r>
      <w:r>
        <w:rPr>
          <w:rFonts w:ascii="Garamond" w:hAnsi="Garamond" w:cs="Tahoma"/>
          <w:sz w:val="22"/>
          <w:szCs w:val="22"/>
        </w:rPr>
        <w:t xml:space="preserve"> odsouhlaseny zástupcem objednatele oprávněným jednat ve věcech převzetí prací. </w:t>
      </w:r>
    </w:p>
    <w:p w14:paraId="41F9537C" w14:textId="37FA2AAF" w:rsidR="006C2C18" w:rsidRDefault="006C2C18" w:rsidP="00FD163E">
      <w:pPr>
        <w:pStyle w:val="Zkladntextodsazen"/>
        <w:ind w:left="705" w:hanging="705"/>
        <w:rPr>
          <w:rFonts w:ascii="Garamond" w:hAnsi="Garamond" w:cs="Tahoma"/>
          <w:sz w:val="22"/>
          <w:szCs w:val="22"/>
        </w:rPr>
      </w:pPr>
    </w:p>
    <w:p w14:paraId="13443C3E" w14:textId="72DF4CF2" w:rsidR="006C2C18" w:rsidRDefault="006C2C18" w:rsidP="00FD163E">
      <w:pPr>
        <w:pStyle w:val="Zkladntextodsazen"/>
        <w:ind w:left="705" w:hanging="705"/>
        <w:rPr>
          <w:rFonts w:ascii="Garamond" w:hAnsi="Garamond" w:cs="Tahoma"/>
          <w:sz w:val="22"/>
          <w:szCs w:val="22"/>
        </w:rPr>
      </w:pPr>
    </w:p>
    <w:p w14:paraId="7B97D21A" w14:textId="46A3AA8C" w:rsidR="006C2C18" w:rsidRDefault="006C2C18" w:rsidP="00FD163E">
      <w:pPr>
        <w:pStyle w:val="Zkladntextodsazen"/>
        <w:ind w:left="705" w:hanging="705"/>
        <w:rPr>
          <w:rFonts w:ascii="Garamond" w:hAnsi="Garamond" w:cs="Tahoma"/>
          <w:sz w:val="22"/>
          <w:szCs w:val="22"/>
        </w:rPr>
      </w:pPr>
    </w:p>
    <w:p w14:paraId="0FD28CBC" w14:textId="77777777" w:rsidR="006C2C18" w:rsidRDefault="006C2C18" w:rsidP="00FD163E">
      <w:pPr>
        <w:pStyle w:val="Zkladntextodsazen"/>
        <w:ind w:left="705" w:hanging="705"/>
        <w:rPr>
          <w:rFonts w:ascii="Garamond" w:hAnsi="Garamond" w:cs="Tahoma"/>
          <w:sz w:val="22"/>
          <w:szCs w:val="22"/>
        </w:rPr>
      </w:pPr>
      <w:bookmarkStart w:id="0" w:name="_GoBack"/>
      <w:bookmarkEnd w:id="0"/>
    </w:p>
    <w:p w14:paraId="214BFAAE" w14:textId="77777777" w:rsidR="00334C59" w:rsidRDefault="00334C59" w:rsidP="00FD163E">
      <w:pPr>
        <w:pStyle w:val="Zkladntextodsazen"/>
        <w:ind w:left="705" w:hanging="705"/>
        <w:rPr>
          <w:rFonts w:ascii="Garamond" w:hAnsi="Garamond" w:cs="Tahoma"/>
          <w:sz w:val="22"/>
          <w:szCs w:val="22"/>
        </w:rPr>
      </w:pPr>
    </w:p>
    <w:p w14:paraId="7ADCA832"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6</w:t>
      </w:r>
    </w:p>
    <w:p w14:paraId="7E2D6ED6"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Součinnost smluvních stran</w:t>
      </w:r>
    </w:p>
    <w:p w14:paraId="3001FE81" w14:textId="77777777" w:rsidR="00D950A7" w:rsidRPr="00CA3317" w:rsidRDefault="00D950A7" w:rsidP="00FD163E">
      <w:pPr>
        <w:pStyle w:val="Zkladntext"/>
        <w:tabs>
          <w:tab w:val="left" w:pos="709"/>
        </w:tabs>
        <w:jc w:val="center"/>
        <w:rPr>
          <w:rFonts w:ascii="Garamond" w:hAnsi="Garamond" w:cs="Tahoma"/>
          <w:b/>
          <w:sz w:val="22"/>
          <w:szCs w:val="22"/>
        </w:rPr>
      </w:pPr>
    </w:p>
    <w:p w14:paraId="578D70F4" w14:textId="77777777" w:rsidR="00FD163E" w:rsidRDefault="00D12451" w:rsidP="00FD163E">
      <w:pPr>
        <w:pStyle w:val="BodyText21"/>
        <w:widowControl/>
        <w:ind w:left="705" w:hanging="705"/>
        <w:rPr>
          <w:rFonts w:ascii="Garamond" w:hAnsi="Garamond" w:cs="Tahoma"/>
          <w:szCs w:val="22"/>
        </w:rPr>
      </w:pPr>
      <w:r w:rsidRPr="0018545E">
        <w:rPr>
          <w:rFonts w:ascii="Garamond" w:hAnsi="Garamond" w:cs="Tahoma"/>
          <w:szCs w:val="22"/>
        </w:rPr>
        <w:t>6.1.</w:t>
      </w:r>
      <w:r w:rsidRPr="0018545E">
        <w:rPr>
          <w:rFonts w:ascii="Garamond" w:hAnsi="Garamond" w:cs="Tahoma"/>
          <w:szCs w:val="22"/>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r w:rsidR="003D4A02">
        <w:rPr>
          <w:rFonts w:ascii="Garamond" w:hAnsi="Garamond" w:cs="Tahoma"/>
          <w:szCs w:val="22"/>
        </w:rPr>
        <w:t>Poskytovatel však bere na vědomí, že objednatel je veřejnoprávní korporací, tj. že uzavírá tuto smlouvu o dílo s poskytovatelem právě proto, aby předmětné činnosti provedl poskytovatel, který má i potřebné podmínky pro realizaci díla.</w:t>
      </w:r>
    </w:p>
    <w:p w14:paraId="68333587" w14:textId="77777777" w:rsidR="00FD163E" w:rsidRPr="00CA3317" w:rsidRDefault="00FD163E" w:rsidP="00FD163E">
      <w:pPr>
        <w:pStyle w:val="BodyText21"/>
        <w:widowControl/>
        <w:ind w:left="705" w:hanging="705"/>
        <w:rPr>
          <w:rFonts w:ascii="Garamond" w:hAnsi="Garamond" w:cs="Tahoma"/>
          <w:szCs w:val="22"/>
        </w:rPr>
      </w:pPr>
    </w:p>
    <w:p w14:paraId="0F9963AC"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6.2.</w:t>
      </w:r>
      <w:r w:rsidRPr="0018545E">
        <w:rPr>
          <w:rFonts w:ascii="Garamond" w:hAnsi="Garamond" w:cs="Tahoma"/>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A9178FB" w14:textId="77777777" w:rsidR="00FD163E" w:rsidRPr="00CA3317" w:rsidRDefault="00FD163E" w:rsidP="00FD163E">
      <w:pPr>
        <w:pStyle w:val="BodyText21"/>
        <w:widowControl/>
        <w:ind w:left="705" w:hanging="705"/>
        <w:rPr>
          <w:rFonts w:ascii="Garamond" w:hAnsi="Garamond" w:cs="Tahoma"/>
          <w:szCs w:val="22"/>
        </w:rPr>
      </w:pPr>
    </w:p>
    <w:p w14:paraId="09DAF134" w14:textId="77777777" w:rsidR="00D950A7" w:rsidRPr="00CA3317" w:rsidRDefault="00D12451" w:rsidP="00FD163E">
      <w:pPr>
        <w:pStyle w:val="BodyText21"/>
        <w:widowControl/>
        <w:ind w:left="705" w:hanging="705"/>
        <w:rPr>
          <w:rFonts w:ascii="Garamond" w:hAnsi="Garamond" w:cs="Tahoma"/>
          <w:szCs w:val="22"/>
        </w:rPr>
      </w:pPr>
      <w:r w:rsidRPr="0018545E">
        <w:rPr>
          <w:rFonts w:ascii="Garamond" w:hAnsi="Garamond" w:cs="Tahoma"/>
          <w:szCs w:val="22"/>
        </w:rPr>
        <w:t>6.3.</w:t>
      </w:r>
      <w:r w:rsidRPr="0018545E">
        <w:rPr>
          <w:rFonts w:ascii="Garamond" w:hAnsi="Garamond" w:cs="Tahoma"/>
          <w:szCs w:val="22"/>
        </w:rPr>
        <w:tab/>
        <w:t>Poskytovatel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F641E53" w14:textId="77777777" w:rsidR="00077CD9" w:rsidRPr="00CA3317" w:rsidRDefault="00077CD9" w:rsidP="00FD163E">
      <w:pPr>
        <w:pStyle w:val="BodyText21"/>
        <w:widowControl/>
        <w:ind w:left="705" w:hanging="705"/>
        <w:rPr>
          <w:rFonts w:ascii="Garamond" w:hAnsi="Garamond" w:cs="Tahoma"/>
          <w:szCs w:val="22"/>
        </w:rPr>
      </w:pPr>
    </w:p>
    <w:p w14:paraId="2EEC261A"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7</w:t>
      </w:r>
    </w:p>
    <w:p w14:paraId="347E8604"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Prohlášení a závazky poskytovatele, oprávnění objednatele</w:t>
      </w:r>
    </w:p>
    <w:p w14:paraId="74E827BC" w14:textId="77777777" w:rsidR="00D950A7" w:rsidRPr="00CA3317" w:rsidRDefault="00D950A7" w:rsidP="00FD163E">
      <w:pPr>
        <w:jc w:val="center"/>
        <w:rPr>
          <w:rFonts w:ascii="Garamond" w:hAnsi="Garamond" w:cs="Tahoma"/>
          <w:b/>
          <w:sz w:val="22"/>
          <w:szCs w:val="22"/>
        </w:rPr>
      </w:pPr>
    </w:p>
    <w:p w14:paraId="094940CD" w14:textId="17AFC181"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7.1.</w:t>
      </w:r>
      <w:r w:rsidRPr="0018545E">
        <w:rPr>
          <w:rFonts w:ascii="Garamond" w:hAnsi="Garamond" w:cs="Tahoma"/>
          <w:szCs w:val="22"/>
        </w:rPr>
        <w:tab/>
        <w:t>Poskytovatel prohlašuje, že se plně seznámil s rozsahem a povahou díla, s místem (objekt</w:t>
      </w:r>
      <w:r w:rsidR="003D4A02">
        <w:rPr>
          <w:rFonts w:ascii="Garamond" w:hAnsi="Garamond" w:cs="Tahoma"/>
          <w:szCs w:val="22"/>
        </w:rPr>
        <w:t>y</w:t>
      </w:r>
      <w:r w:rsidRPr="0018545E">
        <w:rPr>
          <w:rFonts w:ascii="Garamond" w:hAnsi="Garamond" w:cs="Tahoma"/>
          <w:szCs w:val="22"/>
        </w:rPr>
        <w:t>), že jsou mu známy veškeré technické, kvalitativní a jiné podmínky provádění díla a že disponuje takovými kapacitami a odbornými znalostmi, které jsou pro řádné provedení díla nezbytné. Poskytovatel rovněž prohlašuje, že je v souladu s právními předpisy oprávněn provádět veškeré činnosti, které jsou předmětem této smlouvy, a že je k nim plně odborně způsobilý a dostatečně materiálově i technicky vybavený. Poskytovatel dále potvrzuje, že prověřil podklady a příkazy, které obdržel od objednatele, do uzavření této smlouvy, že je shledal vhodnými, že sjednané podmínky pro provádění díla včetně ceny a doby provedení zohledňují všechny vpředu uvedené podmínky a okolnosti, jakož i ty, které poskytovatel jako subjekt odborně způsobilý k provedení díla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poskytovatel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5A47A25B" w14:textId="77777777" w:rsidR="00FD163E" w:rsidRPr="00CA3317" w:rsidRDefault="00FD163E" w:rsidP="00FD163E">
      <w:pPr>
        <w:pStyle w:val="BodyText21"/>
        <w:widowControl/>
        <w:ind w:left="705" w:hanging="705"/>
        <w:rPr>
          <w:rFonts w:ascii="Garamond" w:hAnsi="Garamond" w:cs="Tahoma"/>
          <w:szCs w:val="22"/>
        </w:rPr>
      </w:pPr>
    </w:p>
    <w:p w14:paraId="092C6B82" w14:textId="77777777" w:rsidR="00D950A7" w:rsidRPr="00CA3317" w:rsidRDefault="00D12451" w:rsidP="00FD163E">
      <w:pPr>
        <w:pStyle w:val="Zkladntextodsazen"/>
        <w:ind w:left="705" w:hanging="705"/>
        <w:rPr>
          <w:rFonts w:ascii="Garamond" w:hAnsi="Garamond" w:cs="Tahoma"/>
          <w:sz w:val="22"/>
          <w:szCs w:val="22"/>
        </w:rPr>
      </w:pPr>
      <w:r>
        <w:rPr>
          <w:rFonts w:ascii="Garamond" w:hAnsi="Garamond" w:cs="Tahoma"/>
          <w:sz w:val="22"/>
          <w:szCs w:val="22"/>
        </w:rPr>
        <w:t>7.2.</w:t>
      </w:r>
      <w:r>
        <w:rPr>
          <w:rFonts w:ascii="Garamond" w:hAnsi="Garamond" w:cs="Tahoma"/>
          <w:sz w:val="22"/>
          <w:szCs w:val="22"/>
        </w:rPr>
        <w:tab/>
        <w:t>Poskytovatel se zavazuje, že objednateli bezodkladně po vzniku takové skutečnosti písemně oznámí:</w:t>
      </w:r>
    </w:p>
    <w:p w14:paraId="082503AA" w14:textId="77777777" w:rsidR="00D950A7" w:rsidRPr="00CA3317" w:rsidRDefault="00D12451" w:rsidP="00FD163E">
      <w:pPr>
        <w:tabs>
          <w:tab w:val="left" w:pos="1440"/>
        </w:tabs>
        <w:ind w:left="1440" w:hanging="732"/>
        <w:jc w:val="both"/>
        <w:rPr>
          <w:rFonts w:ascii="Garamond" w:hAnsi="Garamond" w:cs="Tahoma"/>
          <w:sz w:val="22"/>
          <w:szCs w:val="22"/>
        </w:rPr>
      </w:pPr>
      <w:r>
        <w:rPr>
          <w:rFonts w:ascii="Garamond" w:hAnsi="Garamond" w:cs="Tahoma"/>
          <w:sz w:val="22"/>
          <w:szCs w:val="22"/>
        </w:rPr>
        <w:t>(a)</w:t>
      </w:r>
      <w:r>
        <w:rPr>
          <w:rFonts w:ascii="Garamond" w:hAnsi="Garamond" w:cs="Tahoma"/>
          <w:sz w:val="22"/>
          <w:szCs w:val="22"/>
        </w:rPr>
        <w:tab/>
        <w:t>jestliže bude zahájeno insolvenční řízení dle zákona č. 182/2006 Sb., o úpadku a způsobech jeho řešení (dále jen „insolvenční zákon“), jehož předmětem bude úpadek nebo hrozící úpadek poskytovatele; a/nebo</w:t>
      </w:r>
    </w:p>
    <w:p w14:paraId="0F0A5565" w14:textId="77777777" w:rsidR="00D950A7" w:rsidRPr="00CA3317" w:rsidRDefault="00D12451" w:rsidP="00FD163E">
      <w:pPr>
        <w:tabs>
          <w:tab w:val="left" w:pos="1440"/>
        </w:tabs>
        <w:ind w:left="1440" w:hanging="732"/>
        <w:jc w:val="both"/>
        <w:rPr>
          <w:rFonts w:ascii="Garamond" w:hAnsi="Garamond" w:cs="Tahoma"/>
          <w:sz w:val="22"/>
          <w:szCs w:val="22"/>
        </w:rPr>
      </w:pPr>
      <w:r>
        <w:rPr>
          <w:rFonts w:ascii="Garamond" w:hAnsi="Garamond" w:cs="Tahoma"/>
          <w:sz w:val="22"/>
          <w:szCs w:val="22"/>
        </w:rPr>
        <w:t xml:space="preserve">(b) </w:t>
      </w:r>
      <w:r>
        <w:rPr>
          <w:rFonts w:ascii="Garamond" w:hAnsi="Garamond" w:cs="Tahoma"/>
          <w:sz w:val="22"/>
          <w:szCs w:val="22"/>
        </w:rPr>
        <w:tab/>
        <w:t>vstup poskytovatele do likvidace; a/nebo</w:t>
      </w:r>
    </w:p>
    <w:p w14:paraId="1A7AC5DB" w14:textId="77777777" w:rsidR="00D950A7" w:rsidRPr="00CA3317" w:rsidRDefault="00D12451" w:rsidP="00FD163E">
      <w:pPr>
        <w:tabs>
          <w:tab w:val="left" w:pos="1440"/>
        </w:tabs>
        <w:ind w:left="1440" w:hanging="720"/>
        <w:jc w:val="both"/>
        <w:rPr>
          <w:rFonts w:ascii="Garamond" w:hAnsi="Garamond" w:cs="Tahoma"/>
          <w:sz w:val="22"/>
          <w:szCs w:val="22"/>
        </w:rPr>
      </w:pPr>
      <w:r>
        <w:rPr>
          <w:rFonts w:ascii="Garamond" w:hAnsi="Garamond" w:cs="Tahoma"/>
          <w:sz w:val="22"/>
          <w:szCs w:val="22"/>
        </w:rPr>
        <w:t>(c)</w:t>
      </w:r>
      <w:r>
        <w:rPr>
          <w:rFonts w:ascii="Garamond" w:hAnsi="Garamond" w:cs="Tahoma"/>
          <w:sz w:val="22"/>
          <w:szCs w:val="22"/>
        </w:rPr>
        <w:tab/>
        <w:t>změny v majetkové struktuře poskytovatele, s výjimkou změny majetkové struktury, která představuje běžný obchodní styk; a/nebo</w:t>
      </w:r>
    </w:p>
    <w:p w14:paraId="730524F1" w14:textId="77777777" w:rsidR="00D950A7" w:rsidRPr="00CA3317" w:rsidRDefault="00D12451" w:rsidP="00FD163E">
      <w:pPr>
        <w:tabs>
          <w:tab w:val="left" w:pos="1440"/>
        </w:tabs>
        <w:ind w:left="1440" w:hanging="720"/>
        <w:jc w:val="both"/>
        <w:rPr>
          <w:rFonts w:ascii="Garamond" w:hAnsi="Garamond" w:cs="Tahoma"/>
          <w:sz w:val="22"/>
          <w:szCs w:val="22"/>
        </w:rPr>
      </w:pPr>
      <w:r>
        <w:rPr>
          <w:rFonts w:ascii="Garamond" w:hAnsi="Garamond" w:cs="Tahoma"/>
          <w:sz w:val="22"/>
          <w:szCs w:val="22"/>
        </w:rPr>
        <w:t>(d)</w:t>
      </w:r>
      <w:r>
        <w:rPr>
          <w:rFonts w:ascii="Garamond" w:hAnsi="Garamond" w:cs="Tahoma"/>
          <w:sz w:val="22"/>
          <w:szCs w:val="22"/>
        </w:rPr>
        <w:tab/>
        <w:t>rozhodnutí o provedení přeměny poskytovatele, zejména fúzí, převodem jmění na společníka či rozdělením, provedení změny právní formy dlužníka či provedení jiných organizačních změn; a/nebo</w:t>
      </w:r>
    </w:p>
    <w:p w14:paraId="27672F35" w14:textId="77777777" w:rsidR="00D950A7" w:rsidRPr="00CA3317" w:rsidRDefault="00D12451" w:rsidP="00FD163E">
      <w:pPr>
        <w:tabs>
          <w:tab w:val="left" w:pos="1440"/>
        </w:tabs>
        <w:ind w:left="1440" w:hanging="720"/>
        <w:jc w:val="both"/>
        <w:rPr>
          <w:rFonts w:ascii="Garamond" w:hAnsi="Garamond" w:cs="Tahoma"/>
          <w:sz w:val="22"/>
          <w:szCs w:val="22"/>
        </w:rPr>
      </w:pPr>
      <w:r>
        <w:rPr>
          <w:rFonts w:ascii="Garamond" w:hAnsi="Garamond" w:cs="Tahoma"/>
          <w:sz w:val="22"/>
          <w:szCs w:val="22"/>
        </w:rPr>
        <w:t>(e)</w:t>
      </w:r>
      <w:r>
        <w:rPr>
          <w:rFonts w:ascii="Garamond" w:hAnsi="Garamond" w:cs="Tahoma"/>
          <w:sz w:val="22"/>
          <w:szCs w:val="22"/>
        </w:rPr>
        <w:tab/>
        <w:t>omezení či ukončení výkonu činnosti poskytovatele, která bezprostředně souvisí s předmětem této smlouvy; a/nebo</w:t>
      </w:r>
    </w:p>
    <w:p w14:paraId="3C8ACF42" w14:textId="77777777" w:rsidR="00D950A7" w:rsidRPr="00CA3317" w:rsidRDefault="00D12451" w:rsidP="00FD163E">
      <w:pPr>
        <w:ind w:left="1418" w:hanging="709"/>
        <w:jc w:val="both"/>
        <w:rPr>
          <w:rFonts w:ascii="Garamond" w:hAnsi="Garamond" w:cs="Tahoma"/>
          <w:sz w:val="22"/>
          <w:szCs w:val="22"/>
        </w:rPr>
      </w:pPr>
      <w:r>
        <w:rPr>
          <w:rFonts w:ascii="Garamond" w:hAnsi="Garamond" w:cs="Tahoma"/>
          <w:sz w:val="22"/>
          <w:szCs w:val="22"/>
        </w:rPr>
        <w:t xml:space="preserve"> (f) </w:t>
      </w:r>
      <w:r>
        <w:rPr>
          <w:rFonts w:ascii="Garamond" w:hAnsi="Garamond" w:cs="Tahoma"/>
          <w:sz w:val="22"/>
          <w:szCs w:val="22"/>
        </w:rPr>
        <w:tab/>
        <w:t>všechny skutečnosti, které by mohly mít vliv na přechod či vypořádání závazků poskytovatele vůči objednateli vyplývajících z této smlouvy či s touto smlouvou souvisejících; a/nebo</w:t>
      </w:r>
    </w:p>
    <w:p w14:paraId="343DEA00" w14:textId="77777777" w:rsidR="00D950A7" w:rsidRPr="00CA3317" w:rsidRDefault="00D12451" w:rsidP="00FD163E">
      <w:pPr>
        <w:ind w:left="1418" w:hanging="698"/>
        <w:jc w:val="both"/>
        <w:rPr>
          <w:rFonts w:ascii="Garamond" w:hAnsi="Garamond" w:cs="Tahoma"/>
          <w:sz w:val="22"/>
          <w:szCs w:val="22"/>
        </w:rPr>
      </w:pPr>
      <w:r>
        <w:rPr>
          <w:rFonts w:ascii="Garamond" w:hAnsi="Garamond" w:cs="Tahoma"/>
          <w:sz w:val="22"/>
          <w:szCs w:val="22"/>
        </w:rPr>
        <w:t xml:space="preserve">(g) </w:t>
      </w:r>
      <w:r>
        <w:rPr>
          <w:rFonts w:ascii="Garamond" w:hAnsi="Garamond" w:cs="Tahoma"/>
          <w:sz w:val="22"/>
          <w:szCs w:val="22"/>
        </w:rPr>
        <w:tab/>
        <w:t>rozhodnutí o zrušení poskytovatele.</w:t>
      </w:r>
    </w:p>
    <w:p w14:paraId="4646BF5E" w14:textId="77777777" w:rsidR="00D950A7" w:rsidRDefault="00D12451" w:rsidP="00FD163E">
      <w:pPr>
        <w:ind w:left="705"/>
        <w:jc w:val="both"/>
        <w:rPr>
          <w:rFonts w:ascii="Garamond" w:hAnsi="Garamond" w:cs="Tahoma"/>
          <w:sz w:val="22"/>
          <w:szCs w:val="22"/>
        </w:rPr>
      </w:pPr>
      <w:r>
        <w:rPr>
          <w:rFonts w:ascii="Garamond" w:hAnsi="Garamond" w:cs="Tahoma"/>
          <w:sz w:val="22"/>
          <w:szCs w:val="22"/>
        </w:rPr>
        <w:t>V případě porušení oznamovací povinnosti dle tohoto ustanovení je objednatel oprávněn od této smlouvy bez dalšího odstoupit.</w:t>
      </w:r>
      <w:r>
        <w:rPr>
          <w:rFonts w:ascii="Garamond" w:hAnsi="Garamond" w:cs="Tahoma"/>
          <w:sz w:val="22"/>
          <w:szCs w:val="22"/>
        </w:rPr>
        <w:tab/>
      </w:r>
    </w:p>
    <w:p w14:paraId="232849EC" w14:textId="77777777" w:rsidR="00FD163E" w:rsidRPr="00CA3317" w:rsidRDefault="00FD163E" w:rsidP="00FD163E">
      <w:pPr>
        <w:ind w:left="705"/>
        <w:jc w:val="both"/>
        <w:rPr>
          <w:rFonts w:ascii="Garamond" w:hAnsi="Garamond" w:cs="Tahoma"/>
          <w:sz w:val="22"/>
          <w:szCs w:val="22"/>
        </w:rPr>
      </w:pPr>
    </w:p>
    <w:p w14:paraId="5BA8B53B" w14:textId="77777777" w:rsidR="00D950A7" w:rsidRDefault="00D12451" w:rsidP="00FD163E">
      <w:pPr>
        <w:pStyle w:val="Zkladntextodsazen"/>
        <w:ind w:left="705" w:hanging="705"/>
        <w:rPr>
          <w:rFonts w:ascii="Garamond" w:hAnsi="Garamond" w:cs="Tahoma"/>
          <w:sz w:val="22"/>
          <w:szCs w:val="22"/>
        </w:rPr>
      </w:pPr>
      <w:r>
        <w:rPr>
          <w:rFonts w:ascii="Garamond" w:hAnsi="Garamond" w:cs="Tahoma"/>
          <w:sz w:val="22"/>
          <w:szCs w:val="22"/>
        </w:rPr>
        <w:t>7.3.</w:t>
      </w:r>
      <w:r>
        <w:rPr>
          <w:rFonts w:ascii="Garamond" w:hAnsi="Garamond" w:cs="Tahoma"/>
          <w:sz w:val="22"/>
          <w:szCs w:val="22"/>
        </w:rPr>
        <w:tab/>
      </w:r>
      <w:r w:rsidRPr="0018545E">
        <w:rPr>
          <w:rFonts w:ascii="Garamond" w:hAnsi="Garamond" w:cs="Tahoma"/>
          <w:sz w:val="22"/>
          <w:szCs w:val="22"/>
        </w:rPr>
        <w:tab/>
        <w:t>Poskytovatel je osobou povinnou spolupůsobit při výkonu finanční kontroly dle § 2 písm. e) zákona č. 320/2001 Sb., o finanční kontrole ve veřejné správě.</w:t>
      </w:r>
    </w:p>
    <w:p w14:paraId="723D71BF" w14:textId="77777777" w:rsidR="00FD163E" w:rsidRPr="0018545E" w:rsidRDefault="00FD163E" w:rsidP="00FD163E">
      <w:pPr>
        <w:pStyle w:val="Zkladntextodsazen"/>
        <w:ind w:left="705" w:hanging="705"/>
        <w:rPr>
          <w:rFonts w:ascii="Garamond" w:hAnsi="Garamond" w:cs="Tahoma"/>
          <w:sz w:val="22"/>
          <w:szCs w:val="22"/>
        </w:rPr>
      </w:pPr>
    </w:p>
    <w:p w14:paraId="3A419A02" w14:textId="77777777" w:rsidR="00D950A7" w:rsidRDefault="00D950A7" w:rsidP="00FD163E">
      <w:pPr>
        <w:pStyle w:val="BodyText21"/>
        <w:widowControl/>
        <w:ind w:left="705" w:hanging="705"/>
        <w:rPr>
          <w:rFonts w:ascii="Garamond" w:hAnsi="Garamond" w:cs="Tahoma"/>
          <w:szCs w:val="22"/>
        </w:rPr>
      </w:pPr>
      <w:r w:rsidRPr="00CA3317">
        <w:rPr>
          <w:rFonts w:ascii="Garamond" w:hAnsi="Garamond" w:cs="Tahoma"/>
          <w:szCs w:val="22"/>
        </w:rPr>
        <w:t>7</w:t>
      </w:r>
      <w:r w:rsidR="00713203" w:rsidRPr="00CA3317">
        <w:rPr>
          <w:rFonts w:ascii="Garamond" w:hAnsi="Garamond" w:cs="Tahoma"/>
          <w:szCs w:val="22"/>
        </w:rPr>
        <w:t>.4.</w:t>
      </w:r>
      <w:r w:rsidR="00713203" w:rsidRPr="00CA3317">
        <w:rPr>
          <w:rFonts w:ascii="Garamond" w:hAnsi="Garamond" w:cs="Tahoma"/>
          <w:szCs w:val="22"/>
        </w:rPr>
        <w:tab/>
        <w:t>P</w:t>
      </w:r>
      <w:r w:rsidR="008E5052" w:rsidRPr="00CA3317">
        <w:rPr>
          <w:rFonts w:ascii="Garamond" w:hAnsi="Garamond" w:cs="Tahoma"/>
          <w:szCs w:val="22"/>
        </w:rPr>
        <w:t>oskytovatel</w:t>
      </w:r>
      <w:r w:rsidRPr="00CA3317">
        <w:rPr>
          <w:rFonts w:ascii="Garamond" w:hAnsi="Garamond" w:cs="Tahoma"/>
          <w:szCs w:val="22"/>
        </w:rPr>
        <w:t xml:space="preserve"> se zavazuje, že zaplatí ve splatnosti oprávněné faktury subdodavatelů, které </w:t>
      </w:r>
      <w:r w:rsidR="008E5052" w:rsidRPr="00CA3317">
        <w:rPr>
          <w:rFonts w:ascii="Garamond" w:hAnsi="Garamond" w:cs="Tahoma"/>
          <w:szCs w:val="22"/>
        </w:rPr>
        <w:t>poskytovatel</w:t>
      </w:r>
      <w:r w:rsidR="00713203" w:rsidRPr="00CA3317">
        <w:rPr>
          <w:rFonts w:ascii="Garamond" w:hAnsi="Garamond" w:cs="Tahoma"/>
          <w:szCs w:val="22"/>
        </w:rPr>
        <w:t xml:space="preserve"> na provedení díla použil.</w:t>
      </w:r>
    </w:p>
    <w:p w14:paraId="01BE0EAE" w14:textId="77777777" w:rsidR="00FD163E" w:rsidRPr="00CA3317" w:rsidRDefault="00FD163E" w:rsidP="00FD163E">
      <w:pPr>
        <w:pStyle w:val="BodyText21"/>
        <w:widowControl/>
        <w:ind w:left="705" w:hanging="705"/>
        <w:rPr>
          <w:rFonts w:ascii="Garamond" w:hAnsi="Garamond" w:cs="Tahoma"/>
          <w:szCs w:val="22"/>
        </w:rPr>
      </w:pPr>
    </w:p>
    <w:p w14:paraId="7345D56A" w14:textId="77777777" w:rsidR="00D950A7" w:rsidRPr="00CA3317" w:rsidRDefault="00D950A7" w:rsidP="00FD163E">
      <w:pPr>
        <w:autoSpaceDE w:val="0"/>
        <w:autoSpaceDN w:val="0"/>
        <w:adjustRightInd w:val="0"/>
        <w:ind w:left="705" w:hanging="705"/>
        <w:jc w:val="both"/>
        <w:rPr>
          <w:rFonts w:ascii="Garamond" w:hAnsi="Garamond" w:cs="Tahoma"/>
          <w:sz w:val="22"/>
          <w:szCs w:val="22"/>
          <w:lang w:eastAsia="en-US"/>
        </w:rPr>
      </w:pPr>
      <w:r w:rsidRPr="00CA3317">
        <w:rPr>
          <w:rFonts w:ascii="Garamond" w:hAnsi="Garamond" w:cs="Tahoma"/>
          <w:sz w:val="22"/>
          <w:szCs w:val="22"/>
          <w:lang w:eastAsia="en-US"/>
        </w:rPr>
        <w:t>7</w:t>
      </w:r>
      <w:r w:rsidR="00713203" w:rsidRPr="00CA3317">
        <w:rPr>
          <w:rFonts w:ascii="Garamond" w:hAnsi="Garamond" w:cs="Tahoma"/>
          <w:sz w:val="22"/>
          <w:szCs w:val="22"/>
          <w:lang w:eastAsia="en-US"/>
        </w:rPr>
        <w:t>.5</w:t>
      </w:r>
      <w:r w:rsidRPr="00CA3317">
        <w:rPr>
          <w:rFonts w:ascii="Garamond" w:hAnsi="Garamond" w:cs="Tahoma"/>
          <w:sz w:val="22"/>
          <w:szCs w:val="22"/>
          <w:lang w:eastAsia="en-US"/>
        </w:rPr>
        <w:t xml:space="preserve">. </w:t>
      </w:r>
      <w:r w:rsidRPr="00CA3317">
        <w:rPr>
          <w:rFonts w:ascii="Garamond" w:hAnsi="Garamond" w:cs="Tahoma"/>
          <w:sz w:val="22"/>
          <w:szCs w:val="22"/>
          <w:lang w:eastAsia="en-US"/>
        </w:rPr>
        <w:tab/>
      </w:r>
      <w:r w:rsidR="008E5052" w:rsidRPr="00CA3317">
        <w:rPr>
          <w:rFonts w:ascii="Garamond" w:hAnsi="Garamond" w:cs="Tahoma"/>
          <w:sz w:val="22"/>
          <w:szCs w:val="22"/>
          <w:lang w:eastAsia="en-US"/>
        </w:rPr>
        <w:t>Poskytovatel</w:t>
      </w:r>
      <w:r w:rsidRPr="00CA3317">
        <w:rPr>
          <w:rFonts w:ascii="Garamond" w:hAnsi="Garamond" w:cs="Tahoma"/>
          <w:sz w:val="22"/>
          <w:szCs w:val="22"/>
          <w:lang w:eastAsia="en-US"/>
        </w:rPr>
        <w:t xml:space="preserve"> se zavazuje poskytovat součinnost při vedení a průběžné aktualizaci seznamu všech subdodavatelů včetně jejich podílu na realizaci předmětu této smlouvy.</w:t>
      </w:r>
    </w:p>
    <w:p w14:paraId="59194A28" w14:textId="77777777" w:rsidR="00077CD9" w:rsidRPr="00CA3317" w:rsidRDefault="00077CD9" w:rsidP="00FD163E">
      <w:pPr>
        <w:snapToGrid w:val="0"/>
        <w:jc w:val="both"/>
        <w:rPr>
          <w:rFonts w:ascii="Garamond" w:hAnsi="Garamond" w:cs="Tahoma"/>
          <w:sz w:val="22"/>
          <w:szCs w:val="22"/>
        </w:rPr>
      </w:pPr>
    </w:p>
    <w:p w14:paraId="3A3EBAAC" w14:textId="77777777" w:rsidR="00D950A7" w:rsidRPr="00CA3317" w:rsidRDefault="00713203"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Článek 8</w:t>
      </w:r>
    </w:p>
    <w:p w14:paraId="138C1FAB"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Podmínky provádění díla</w:t>
      </w:r>
    </w:p>
    <w:p w14:paraId="01A7AC08" w14:textId="77777777" w:rsidR="00D950A7" w:rsidRPr="00CA3317" w:rsidRDefault="00D950A7" w:rsidP="00FD163E">
      <w:pPr>
        <w:jc w:val="center"/>
        <w:rPr>
          <w:rFonts w:ascii="Garamond" w:hAnsi="Garamond" w:cs="Tahoma"/>
          <w:b/>
          <w:sz w:val="22"/>
          <w:szCs w:val="22"/>
        </w:rPr>
      </w:pPr>
    </w:p>
    <w:p w14:paraId="187F5845" w14:textId="77777777" w:rsidR="00D950A7" w:rsidRDefault="00D12451" w:rsidP="00FD163E">
      <w:pPr>
        <w:ind w:left="680" w:hanging="680"/>
        <w:jc w:val="both"/>
        <w:rPr>
          <w:rFonts w:ascii="Garamond" w:hAnsi="Garamond" w:cs="Tahoma"/>
          <w:sz w:val="22"/>
          <w:szCs w:val="22"/>
        </w:rPr>
      </w:pPr>
      <w:r>
        <w:rPr>
          <w:rFonts w:ascii="Garamond" w:hAnsi="Garamond" w:cs="Tahoma"/>
          <w:sz w:val="22"/>
          <w:szCs w:val="22"/>
        </w:rPr>
        <w:t>8.1.</w:t>
      </w:r>
      <w:r>
        <w:rPr>
          <w:rFonts w:ascii="Garamond" w:hAnsi="Garamond" w:cs="Tahoma"/>
          <w:sz w:val="22"/>
          <w:szCs w:val="22"/>
        </w:rPr>
        <w:tab/>
        <w:t xml:space="preserve">Kvalita poskytovatelem uskutečněného plnění musí odpovídat veškerým požadavkům uvedeným v normách vztahujících se k plnění, zejména pak v ČSN, ČSN EN. Poskytovatel je povinen dodržet při provádění díla veškeré platné právní předpisy, jakož i všechny podmínky určené touto smlouvou. Dílo bude provedeno v souladu se stavebním zákonem a v souladu s předpisy souvisejícími. </w:t>
      </w:r>
    </w:p>
    <w:p w14:paraId="686A0CBB" w14:textId="77777777" w:rsidR="00FD163E" w:rsidRPr="00CA3317" w:rsidRDefault="00FD163E" w:rsidP="00FD163E">
      <w:pPr>
        <w:ind w:left="680" w:hanging="680"/>
        <w:jc w:val="both"/>
        <w:rPr>
          <w:rFonts w:ascii="Garamond" w:hAnsi="Garamond" w:cs="Tahoma"/>
          <w:sz w:val="22"/>
          <w:szCs w:val="22"/>
        </w:rPr>
      </w:pPr>
    </w:p>
    <w:p w14:paraId="47775A15" w14:textId="77777777" w:rsidR="00D950A7" w:rsidRDefault="00D12451" w:rsidP="00FD163E">
      <w:pPr>
        <w:pStyle w:val="BodyText21"/>
        <w:widowControl/>
        <w:ind w:left="709" w:hanging="709"/>
        <w:rPr>
          <w:rFonts w:ascii="Garamond" w:hAnsi="Garamond" w:cs="Tahoma"/>
          <w:szCs w:val="22"/>
          <w:lang w:eastAsia="en-US"/>
        </w:rPr>
      </w:pPr>
      <w:r w:rsidRPr="0018545E">
        <w:rPr>
          <w:rFonts w:ascii="Garamond" w:hAnsi="Garamond" w:cs="Tahoma"/>
          <w:szCs w:val="22"/>
        </w:rPr>
        <w:t>8.2.</w:t>
      </w:r>
      <w:r w:rsidRPr="0018545E">
        <w:rPr>
          <w:rFonts w:ascii="Garamond" w:hAnsi="Garamond" w:cs="Tahoma"/>
          <w:szCs w:val="22"/>
        </w:rPr>
        <w:tab/>
        <w:t>Poskytovatel je povinen zajistit a financovat veškeré subdodavatelské práce a nese za ně záruku v plném rozsahu dle této smlouvy. Poskytovatel je povinen na písemnou výzvu objednatele předložit objednateli kdykoli v průběhu provádění díla písemný seznam všech svých subdodavatelů. Poskytovatel není oprávněn pověřit provedením díla ani jeho části jinou osobu, než uvedl v nabídce podané v rámci zadávacího řízení, jež předcházelo podpisu této smlouvy, bez předchozího písemného souhlasu objednatele</w:t>
      </w:r>
      <w:r w:rsidRPr="0018545E">
        <w:rPr>
          <w:rFonts w:ascii="Garamond" w:hAnsi="Garamond" w:cs="Tahoma"/>
          <w:i/>
          <w:szCs w:val="22"/>
        </w:rPr>
        <w:t>.</w:t>
      </w:r>
      <w:r w:rsidRPr="0018545E">
        <w:rPr>
          <w:rFonts w:ascii="Garamond" w:hAnsi="Garamond" w:cs="Tahoma"/>
          <w:szCs w:val="22"/>
        </w:rPr>
        <w:t xml:space="preserve"> Poskytovatel není oprávněn změnit subdodavatele, prostřednictvím něhož prokazoval v zadávacím řízení veřejné zakázky kvalifikaci, bez předchozího písemného souhlasu objednatele. </w:t>
      </w:r>
      <w:r w:rsidRPr="0018545E">
        <w:rPr>
          <w:rFonts w:ascii="Garamond" w:hAnsi="Garamond" w:cs="Tahoma"/>
          <w:szCs w:val="22"/>
          <w:lang w:eastAsia="en-US"/>
        </w:rPr>
        <w:t>Dojde-li ke změně subdodavatele, prostřednictvím nějž prokazoval poskytovatel v zadávacím řízení kvalifikaci, je poskytovatel povinen nahradit takového subdodavatele pouze subjektem, který rovněž splňuje prokazovanou část kvalifikace.</w:t>
      </w:r>
    </w:p>
    <w:p w14:paraId="48C7A840" w14:textId="77777777" w:rsidR="00FD163E" w:rsidRPr="00CA3317" w:rsidRDefault="00FD163E" w:rsidP="00FD163E">
      <w:pPr>
        <w:pStyle w:val="BodyText21"/>
        <w:widowControl/>
        <w:ind w:left="709" w:hanging="709"/>
        <w:rPr>
          <w:rFonts w:ascii="Garamond" w:hAnsi="Garamond" w:cs="Tahoma"/>
          <w:szCs w:val="22"/>
        </w:rPr>
      </w:pPr>
    </w:p>
    <w:p w14:paraId="2E8E8A2D" w14:textId="77777777" w:rsidR="00D950A7" w:rsidRDefault="00D12451" w:rsidP="00FD163E">
      <w:pPr>
        <w:ind w:left="705" w:hanging="705"/>
        <w:jc w:val="both"/>
        <w:rPr>
          <w:rFonts w:ascii="Garamond" w:hAnsi="Garamond" w:cs="Tahoma"/>
          <w:sz w:val="22"/>
          <w:szCs w:val="22"/>
        </w:rPr>
      </w:pPr>
      <w:r>
        <w:rPr>
          <w:rFonts w:ascii="Garamond" w:hAnsi="Garamond" w:cs="Tahoma"/>
          <w:sz w:val="22"/>
          <w:szCs w:val="22"/>
        </w:rPr>
        <w:t>8.3.</w:t>
      </w:r>
      <w:r>
        <w:rPr>
          <w:rFonts w:ascii="Garamond" w:hAnsi="Garamond" w:cs="Tahoma"/>
          <w:sz w:val="22"/>
          <w:szCs w:val="22"/>
        </w:rPr>
        <w:tab/>
        <w:t>Poskytovatel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poskytovatel povinen bez zbytečného odkladu tuto škodu odstranit a není-li to možné, tak finančně uhradit.</w:t>
      </w:r>
    </w:p>
    <w:p w14:paraId="2D579B8B" w14:textId="77777777" w:rsidR="00FD163E" w:rsidRPr="00CA3317" w:rsidRDefault="00FD163E" w:rsidP="00FD163E">
      <w:pPr>
        <w:ind w:left="705" w:hanging="705"/>
        <w:jc w:val="both"/>
        <w:rPr>
          <w:rFonts w:ascii="Garamond" w:hAnsi="Garamond" w:cs="Tahoma"/>
          <w:sz w:val="22"/>
          <w:szCs w:val="22"/>
        </w:rPr>
      </w:pPr>
    </w:p>
    <w:p w14:paraId="14F6EA02" w14:textId="77777777" w:rsidR="00D950A7" w:rsidRDefault="00D12451" w:rsidP="00FD163E">
      <w:pPr>
        <w:ind w:left="705" w:hanging="705"/>
        <w:jc w:val="both"/>
        <w:rPr>
          <w:rFonts w:ascii="Garamond" w:hAnsi="Garamond" w:cs="Tahoma"/>
          <w:sz w:val="22"/>
          <w:szCs w:val="22"/>
        </w:rPr>
      </w:pPr>
      <w:r>
        <w:rPr>
          <w:rFonts w:ascii="Garamond" w:hAnsi="Garamond" w:cs="Tahoma"/>
          <w:sz w:val="22"/>
          <w:szCs w:val="22"/>
        </w:rPr>
        <w:t>8.4.</w:t>
      </w:r>
      <w:r>
        <w:rPr>
          <w:rFonts w:ascii="Garamond" w:hAnsi="Garamond" w:cs="Tahoma"/>
          <w:sz w:val="22"/>
          <w:szCs w:val="22"/>
        </w:rPr>
        <w:tab/>
        <w:t>Poskytovatel může pověřit provedením části díla jiné osoby (subdodavatele), avšak v souladu se zadávacími podmínkami zadávacího řízení, které předcházelo uzavření této smlouvy. Jeho výlučná odpovědnost vůči objednateli za koordinaci všech subdodavatelů a řádné provedení díla tím však není dotčena. Poskytovatel se zavazuje informovat objednatele o subdodavatelích, kteří se budou podílet na realizaci díla. Objednatel si vyhrazuje právo spolurozhodovat o subdodavatelích podílejících se na realizaci díla, a to tak, že je oprávněn v odůvodněných případech odmítnout účast konkrétního subdodavatele na realizaci díla.</w:t>
      </w:r>
    </w:p>
    <w:p w14:paraId="5F7BFF47" w14:textId="77777777" w:rsidR="00FD163E" w:rsidRPr="00CA3317" w:rsidRDefault="00FD163E" w:rsidP="00FD163E">
      <w:pPr>
        <w:ind w:left="705" w:hanging="705"/>
        <w:jc w:val="both"/>
        <w:rPr>
          <w:rFonts w:ascii="Garamond" w:hAnsi="Garamond" w:cs="Tahoma"/>
          <w:sz w:val="22"/>
          <w:szCs w:val="22"/>
        </w:rPr>
      </w:pPr>
    </w:p>
    <w:p w14:paraId="32FD3B9B" w14:textId="77777777" w:rsidR="00D950A7" w:rsidRDefault="00D12451" w:rsidP="00FD163E">
      <w:pPr>
        <w:ind w:left="705" w:hanging="705"/>
        <w:jc w:val="both"/>
        <w:rPr>
          <w:rFonts w:ascii="Garamond" w:hAnsi="Garamond" w:cs="Tahoma"/>
          <w:sz w:val="22"/>
          <w:szCs w:val="22"/>
        </w:rPr>
      </w:pPr>
      <w:r>
        <w:rPr>
          <w:rFonts w:ascii="Garamond" w:hAnsi="Garamond" w:cs="Tahoma"/>
          <w:sz w:val="22"/>
          <w:szCs w:val="22"/>
        </w:rPr>
        <w:t>8.5.</w:t>
      </w:r>
      <w:r>
        <w:rPr>
          <w:rFonts w:ascii="Garamond" w:hAnsi="Garamond" w:cs="Tahoma"/>
          <w:sz w:val="22"/>
          <w:szCs w:val="22"/>
        </w:rPr>
        <w:tab/>
      </w:r>
      <w:r>
        <w:rPr>
          <w:rFonts w:ascii="Garamond" w:hAnsi="Garamond" w:cs="Tahoma"/>
          <w:sz w:val="22"/>
          <w:szCs w:val="22"/>
        </w:rPr>
        <w:tab/>
        <w:t xml:space="preserve">Poskytovatel bude plnit prostřednictvím subdodavatele tyto následující části díla: </w:t>
      </w:r>
      <w:r w:rsidRPr="00722F44">
        <w:rPr>
          <w:rFonts w:ascii="Garamond" w:hAnsi="Garamond" w:cs="Tahoma"/>
          <w:sz w:val="16"/>
          <w:szCs w:val="16"/>
        </w:rPr>
        <w:t xml:space="preserve">ΧΧΧ </w:t>
      </w:r>
      <w:r w:rsidR="00D950A7" w:rsidRPr="00CA3317">
        <w:rPr>
          <w:rFonts w:ascii="Garamond" w:hAnsi="Garamond" w:cs="Tahoma"/>
          <w:sz w:val="22"/>
          <w:szCs w:val="22"/>
        </w:rPr>
        <w:t xml:space="preserve">(taxativní výčet). </w:t>
      </w:r>
      <w:r w:rsidR="008E5052" w:rsidRPr="00CA3317">
        <w:rPr>
          <w:rFonts w:ascii="Garamond" w:hAnsi="Garamond" w:cs="Tahoma"/>
          <w:sz w:val="22"/>
          <w:szCs w:val="22"/>
        </w:rPr>
        <w:t>Poskytovatel</w:t>
      </w:r>
      <w:r w:rsidR="00D950A7" w:rsidRPr="00CA3317">
        <w:rPr>
          <w:rFonts w:ascii="Garamond" w:hAnsi="Garamond" w:cs="Tahoma"/>
          <w:sz w:val="22"/>
          <w:szCs w:val="22"/>
        </w:rPr>
        <w:t xml:space="preserve"> je povinen zajistit koordinaci veškerých činností a dodávek potřebných pro provedení celého a kompletního díla podle této smlouvy, včetně činností nebo dodávek zajišťovaných subdodavateli, popř. jinými dodavateli a objednatelem tak, aby bylo zajištěno plynulé plnění povinností </w:t>
      </w:r>
      <w:r w:rsidR="008E5052" w:rsidRPr="00CA3317">
        <w:rPr>
          <w:rFonts w:ascii="Garamond" w:hAnsi="Garamond" w:cs="Tahoma"/>
          <w:sz w:val="22"/>
          <w:szCs w:val="22"/>
        </w:rPr>
        <w:t>poskytovatel</w:t>
      </w:r>
      <w:r w:rsidR="00713203" w:rsidRPr="00CA3317">
        <w:rPr>
          <w:rFonts w:ascii="Garamond" w:hAnsi="Garamond" w:cs="Tahoma"/>
          <w:sz w:val="22"/>
          <w:szCs w:val="22"/>
        </w:rPr>
        <w:t xml:space="preserve">e podle této smlouvy. </w:t>
      </w:r>
    </w:p>
    <w:p w14:paraId="37E489F8" w14:textId="77777777" w:rsidR="00077CD9" w:rsidRPr="00CA3317" w:rsidRDefault="00077CD9" w:rsidP="00FD163E">
      <w:pPr>
        <w:jc w:val="both"/>
        <w:rPr>
          <w:rFonts w:ascii="Garamond" w:hAnsi="Garamond" w:cs="Tahoma"/>
          <w:b/>
          <w:sz w:val="22"/>
          <w:szCs w:val="22"/>
        </w:rPr>
      </w:pPr>
    </w:p>
    <w:p w14:paraId="558DAEB5" w14:textId="77777777" w:rsidR="00D950A7" w:rsidRPr="00CA3317" w:rsidRDefault="00713203"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Článek 9</w:t>
      </w:r>
    </w:p>
    <w:p w14:paraId="377437C3" w14:textId="77777777" w:rsidR="00D950A7" w:rsidRPr="00CA3317" w:rsidRDefault="00D950A7" w:rsidP="00FD163E">
      <w:pPr>
        <w:jc w:val="center"/>
        <w:rPr>
          <w:rFonts w:ascii="Garamond" w:hAnsi="Garamond" w:cs="Tahoma"/>
          <w:b/>
          <w:sz w:val="22"/>
          <w:szCs w:val="22"/>
        </w:rPr>
      </w:pPr>
      <w:r w:rsidRPr="00CA3317">
        <w:rPr>
          <w:rFonts w:ascii="Garamond" w:hAnsi="Garamond" w:cs="Tahoma"/>
          <w:b/>
          <w:sz w:val="22"/>
          <w:szCs w:val="22"/>
        </w:rPr>
        <w:t>Před</w:t>
      </w:r>
      <w:r w:rsidR="00713203" w:rsidRPr="00CA3317">
        <w:rPr>
          <w:rFonts w:ascii="Garamond" w:hAnsi="Garamond" w:cs="Tahoma"/>
          <w:b/>
          <w:sz w:val="22"/>
          <w:szCs w:val="22"/>
        </w:rPr>
        <w:t>ání a převzetí díla</w:t>
      </w:r>
    </w:p>
    <w:p w14:paraId="008BFDCC" w14:textId="77777777" w:rsidR="00D950A7" w:rsidRPr="00CA3317" w:rsidRDefault="00D950A7" w:rsidP="00FD163E">
      <w:pPr>
        <w:jc w:val="center"/>
        <w:rPr>
          <w:rFonts w:ascii="Garamond" w:hAnsi="Garamond" w:cs="Tahoma"/>
          <w:b/>
          <w:sz w:val="22"/>
          <w:szCs w:val="22"/>
        </w:rPr>
      </w:pPr>
    </w:p>
    <w:p w14:paraId="1594394E" w14:textId="77777777" w:rsidR="00D950A7" w:rsidRDefault="00DB31A2" w:rsidP="00FD163E">
      <w:pPr>
        <w:pStyle w:val="Zkladntext"/>
        <w:ind w:left="705" w:hanging="705"/>
        <w:rPr>
          <w:rFonts w:ascii="Garamond" w:hAnsi="Garamond" w:cs="Tahoma"/>
          <w:sz w:val="22"/>
          <w:szCs w:val="22"/>
        </w:rPr>
      </w:pPr>
      <w:r w:rsidRPr="00CA3317">
        <w:rPr>
          <w:rFonts w:ascii="Garamond" w:hAnsi="Garamond" w:cs="Tahoma"/>
          <w:sz w:val="22"/>
          <w:szCs w:val="22"/>
        </w:rPr>
        <w:t>9</w:t>
      </w:r>
      <w:r w:rsidR="00D950A7" w:rsidRPr="00CA3317">
        <w:rPr>
          <w:rFonts w:ascii="Garamond" w:hAnsi="Garamond" w:cs="Tahoma"/>
          <w:sz w:val="22"/>
          <w:szCs w:val="22"/>
        </w:rPr>
        <w:t>.1.</w:t>
      </w:r>
      <w:r w:rsidR="00D950A7" w:rsidRPr="00CA3317">
        <w:rPr>
          <w:rFonts w:ascii="Garamond" w:hAnsi="Garamond" w:cs="Tahoma"/>
          <w:sz w:val="22"/>
          <w:szCs w:val="22"/>
        </w:rPr>
        <w:tab/>
      </w:r>
      <w:r w:rsidR="00D950A7" w:rsidRPr="00CA3317">
        <w:rPr>
          <w:rFonts w:ascii="Garamond" w:hAnsi="Garamond" w:cs="Tahoma"/>
          <w:sz w:val="22"/>
          <w:szCs w:val="22"/>
        </w:rPr>
        <w:tab/>
      </w:r>
      <w:r w:rsidR="008E5052" w:rsidRPr="00CA3317">
        <w:rPr>
          <w:rFonts w:ascii="Garamond" w:hAnsi="Garamond" w:cs="Tahoma"/>
          <w:sz w:val="22"/>
          <w:szCs w:val="22"/>
        </w:rPr>
        <w:t>Poskytovatel</w:t>
      </w:r>
      <w:r w:rsidR="00D950A7" w:rsidRPr="00CA3317">
        <w:rPr>
          <w:rFonts w:ascii="Garamond" w:hAnsi="Garamond" w:cs="Tahoma"/>
          <w:sz w:val="22"/>
          <w:szCs w:val="22"/>
        </w:rPr>
        <w:t xml:space="preserve">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p>
    <w:p w14:paraId="72670FAB" w14:textId="77777777" w:rsidR="0062635E" w:rsidRPr="0018545E" w:rsidRDefault="0062635E" w:rsidP="00FD163E">
      <w:pPr>
        <w:pStyle w:val="Zkladntext"/>
        <w:ind w:left="705" w:hanging="705"/>
        <w:rPr>
          <w:rFonts w:ascii="Garamond" w:hAnsi="Garamond" w:cs="Tahoma"/>
          <w:sz w:val="22"/>
          <w:szCs w:val="22"/>
        </w:rPr>
      </w:pPr>
    </w:p>
    <w:p w14:paraId="76D11083" w14:textId="77777777" w:rsidR="00D950A7" w:rsidRDefault="00DB31A2" w:rsidP="00FD163E">
      <w:pPr>
        <w:pStyle w:val="BodyText21"/>
        <w:widowControl/>
        <w:ind w:left="709" w:hanging="709"/>
        <w:rPr>
          <w:rFonts w:ascii="Garamond" w:hAnsi="Garamond" w:cs="Tahoma"/>
          <w:szCs w:val="22"/>
        </w:rPr>
      </w:pPr>
      <w:r w:rsidRPr="00CA3317">
        <w:rPr>
          <w:rFonts w:ascii="Garamond" w:hAnsi="Garamond" w:cs="Tahoma"/>
          <w:szCs w:val="22"/>
        </w:rPr>
        <w:t>9.2</w:t>
      </w:r>
      <w:r w:rsidR="00D950A7" w:rsidRPr="00CA3317">
        <w:rPr>
          <w:rFonts w:ascii="Garamond" w:hAnsi="Garamond" w:cs="Tahoma"/>
          <w:szCs w:val="22"/>
        </w:rPr>
        <w:t>.</w:t>
      </w:r>
      <w:r w:rsidR="00D950A7" w:rsidRPr="00CA3317">
        <w:rPr>
          <w:rFonts w:ascii="Garamond" w:hAnsi="Garamond" w:cs="Tahoma"/>
          <w:szCs w:val="22"/>
        </w:rPr>
        <w:tab/>
        <w:t xml:space="preserve">Nejpozději na poslední den, kdy má </w:t>
      </w:r>
      <w:r w:rsidR="008E5052" w:rsidRPr="00CA3317">
        <w:rPr>
          <w:rFonts w:ascii="Garamond" w:hAnsi="Garamond" w:cs="Tahoma"/>
          <w:szCs w:val="22"/>
        </w:rPr>
        <w:t>poskytovatel</w:t>
      </w:r>
      <w:r w:rsidR="00D950A7" w:rsidRPr="00CA3317">
        <w:rPr>
          <w:rFonts w:ascii="Garamond" w:hAnsi="Garamond" w:cs="Tahoma"/>
          <w:szCs w:val="22"/>
        </w:rPr>
        <w:t xml:space="preserve"> dle této smlouvy dílo</w:t>
      </w:r>
      <w:r w:rsidR="001E0AC1" w:rsidRPr="00CA3317">
        <w:rPr>
          <w:rFonts w:ascii="Garamond" w:hAnsi="Garamond" w:cs="Tahoma"/>
          <w:szCs w:val="22"/>
        </w:rPr>
        <w:t xml:space="preserve"> nebo část díla</w:t>
      </w:r>
      <w:r w:rsidR="00D950A7" w:rsidRPr="00CA3317">
        <w:rPr>
          <w:rFonts w:ascii="Garamond" w:hAnsi="Garamond" w:cs="Tahoma"/>
          <w:szCs w:val="22"/>
        </w:rPr>
        <w:t xml:space="preserve"> ukončit a předat objednateli, svolá </w:t>
      </w:r>
      <w:r w:rsidR="008E5052" w:rsidRPr="00CA3317">
        <w:rPr>
          <w:rFonts w:ascii="Garamond" w:hAnsi="Garamond" w:cs="Tahoma"/>
          <w:szCs w:val="22"/>
        </w:rPr>
        <w:t>poskytovatel</w:t>
      </w:r>
      <w:r w:rsidR="00D950A7" w:rsidRPr="00CA3317">
        <w:rPr>
          <w:rFonts w:ascii="Garamond" w:hAnsi="Garamond" w:cs="Tahoma"/>
          <w:szCs w:val="22"/>
        </w:rPr>
        <w:t xml:space="preserve"> přejímací řízení. Na přejímací řízení přizve </w:t>
      </w:r>
      <w:r w:rsidR="008E5052" w:rsidRPr="00CA3317">
        <w:rPr>
          <w:rFonts w:ascii="Garamond" w:hAnsi="Garamond" w:cs="Tahoma"/>
          <w:szCs w:val="22"/>
        </w:rPr>
        <w:t>poskytovatel</w:t>
      </w:r>
      <w:r w:rsidR="00D950A7" w:rsidRPr="00CA3317">
        <w:rPr>
          <w:rFonts w:ascii="Garamond" w:hAnsi="Garamond" w:cs="Tahoma"/>
          <w:szCs w:val="22"/>
        </w:rPr>
        <w:t xml:space="preserve">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4D735DB6" w14:textId="77777777" w:rsidR="0062635E" w:rsidRPr="00CA3317" w:rsidRDefault="0062635E" w:rsidP="00FD163E">
      <w:pPr>
        <w:pStyle w:val="BodyText21"/>
        <w:widowControl/>
        <w:ind w:left="709" w:hanging="709"/>
        <w:rPr>
          <w:rFonts w:ascii="Garamond" w:hAnsi="Garamond" w:cs="Tahoma"/>
          <w:szCs w:val="22"/>
        </w:rPr>
      </w:pPr>
    </w:p>
    <w:p w14:paraId="5DDEED27" w14:textId="77777777" w:rsidR="00D950A7" w:rsidRDefault="00DB31A2" w:rsidP="00FD163E">
      <w:pPr>
        <w:pStyle w:val="BodyText21"/>
        <w:widowControl/>
        <w:ind w:left="709" w:hanging="709"/>
        <w:rPr>
          <w:rFonts w:ascii="Garamond" w:hAnsi="Garamond" w:cs="Tahoma"/>
          <w:szCs w:val="22"/>
        </w:rPr>
      </w:pPr>
      <w:r w:rsidRPr="00CA3317">
        <w:rPr>
          <w:rFonts w:ascii="Garamond" w:hAnsi="Garamond" w:cs="Tahoma"/>
          <w:szCs w:val="22"/>
        </w:rPr>
        <w:t>9.3</w:t>
      </w:r>
      <w:r w:rsidR="00D950A7" w:rsidRPr="00CA3317">
        <w:rPr>
          <w:rFonts w:ascii="Garamond" w:hAnsi="Garamond" w:cs="Tahoma"/>
          <w:szCs w:val="22"/>
        </w:rPr>
        <w:t>.</w:t>
      </w:r>
      <w:r w:rsidR="00D950A7" w:rsidRPr="00CA3317">
        <w:rPr>
          <w:rFonts w:ascii="Garamond" w:hAnsi="Garamond" w:cs="Tahoma"/>
          <w:szCs w:val="22"/>
        </w:rPr>
        <w:tab/>
        <w:t xml:space="preserve">K předání díla </w:t>
      </w:r>
      <w:r w:rsidR="001E0AC1" w:rsidRPr="00CA3317">
        <w:rPr>
          <w:rFonts w:ascii="Garamond" w:hAnsi="Garamond" w:cs="Tahoma"/>
          <w:szCs w:val="22"/>
        </w:rPr>
        <w:t xml:space="preserve">nebo jeho části </w:t>
      </w:r>
      <w:r w:rsidR="008E5052" w:rsidRPr="00CA3317">
        <w:rPr>
          <w:rFonts w:ascii="Garamond" w:hAnsi="Garamond" w:cs="Tahoma"/>
          <w:szCs w:val="22"/>
        </w:rPr>
        <w:t>poskytovatel</w:t>
      </w:r>
      <w:r w:rsidR="00D950A7" w:rsidRPr="00CA3317">
        <w:rPr>
          <w:rFonts w:ascii="Garamond" w:hAnsi="Garamond" w:cs="Tahoma"/>
          <w:szCs w:val="22"/>
        </w:rPr>
        <w:t>em objednateli dojde na základě předávacího řízení, a to formou písemného předávacího protokolu (jehož součás</w:t>
      </w:r>
      <w:r w:rsidR="00D12451" w:rsidRPr="0018545E">
        <w:rPr>
          <w:rFonts w:ascii="Garamond" w:hAnsi="Garamond" w:cs="Tahoma"/>
          <w:szCs w:val="22"/>
        </w:rPr>
        <w:t xml:space="preserve">tí bude i příslušná dokumentace), který bude podepsán oprávněnými zástupci obou smluvních stran. Objednatelem podepsaný přejímací protokol nezbavuje poskytovatele odpovědnosti za event. vady, s nimiž bude dílo převzato. </w:t>
      </w:r>
    </w:p>
    <w:p w14:paraId="4C3CC96F" w14:textId="77777777" w:rsidR="0062635E" w:rsidRPr="00CA3317" w:rsidRDefault="0062635E" w:rsidP="00FD163E">
      <w:pPr>
        <w:pStyle w:val="BodyText21"/>
        <w:widowControl/>
        <w:ind w:left="709" w:hanging="709"/>
        <w:rPr>
          <w:rFonts w:ascii="Garamond" w:hAnsi="Garamond" w:cs="Tahoma"/>
          <w:szCs w:val="22"/>
        </w:rPr>
      </w:pPr>
    </w:p>
    <w:p w14:paraId="5308801D"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9.4.</w:t>
      </w:r>
      <w:r w:rsidRPr="0018545E">
        <w:rPr>
          <w:rFonts w:ascii="Garamond" w:hAnsi="Garamond" w:cs="Tahoma"/>
          <w:szCs w:val="22"/>
        </w:rPr>
        <w:tab/>
        <w:t xml:space="preserve">Předávací protokol, včetně dílčích předávacích protokolů musí obsahovat alespoň předmět díla, resp. jeho části, počet a forma (tištěné paré, cd, apod.) předané dokumentace. Pokud budou zjištěny vady, bude protokol obsahovat soupis zjištěných vad díla, vyjádření poskytovatele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poskytovatele odpovědnosti za vady zjištěné prohlídkou díla dle této smlouvy. Předávací protokol bude vyhotoven ve dvou stejnopisech podepsaných oběma smluvními stranami, z nichž každá ze smluvních stran obdrží po jednom výtisku. </w:t>
      </w:r>
    </w:p>
    <w:p w14:paraId="0827BBBE" w14:textId="77777777" w:rsidR="0062635E" w:rsidRPr="00CA3317" w:rsidRDefault="0062635E" w:rsidP="00FD163E">
      <w:pPr>
        <w:pStyle w:val="BodyText21"/>
        <w:widowControl/>
        <w:ind w:left="709" w:hanging="709"/>
        <w:rPr>
          <w:rFonts w:ascii="Garamond" w:hAnsi="Garamond" w:cs="Tahoma"/>
          <w:szCs w:val="22"/>
        </w:rPr>
      </w:pPr>
    </w:p>
    <w:p w14:paraId="775A2E61"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9.5.</w:t>
      </w:r>
      <w:r w:rsidRPr="0018545E">
        <w:rPr>
          <w:rFonts w:ascii="Garamond" w:hAnsi="Garamond" w:cs="Tahoma"/>
          <w:szCs w:val="22"/>
        </w:rPr>
        <w:tab/>
        <w:t>V případě, že objednatel odmítá dílo převzít, uvede v protokolu o předání a převzetí díla i důvody, pro které odmítá dílo převzít. V případě, že se přejímacího řízení zúčastnili i subdodavatelé, může protokol obsahovat prohlášení, že příslušnou část díla předává subdodavatel poskytovateli a poskytovatel dále objednateli.</w:t>
      </w:r>
    </w:p>
    <w:p w14:paraId="59B22E95" w14:textId="77777777" w:rsidR="0062635E" w:rsidRPr="00CA3317" w:rsidRDefault="0062635E" w:rsidP="00FD163E">
      <w:pPr>
        <w:pStyle w:val="BodyText21"/>
        <w:widowControl/>
        <w:ind w:left="709" w:hanging="709"/>
        <w:rPr>
          <w:rFonts w:ascii="Garamond" w:hAnsi="Garamond" w:cs="Tahoma"/>
          <w:szCs w:val="22"/>
        </w:rPr>
      </w:pPr>
    </w:p>
    <w:p w14:paraId="23B1E0F9" w14:textId="77777777" w:rsidR="00D950A7" w:rsidRDefault="00D12451" w:rsidP="00FD163E">
      <w:pPr>
        <w:ind w:left="795" w:hanging="795"/>
        <w:jc w:val="both"/>
        <w:rPr>
          <w:rFonts w:ascii="Garamond" w:hAnsi="Garamond" w:cs="Tahoma"/>
          <w:sz w:val="22"/>
          <w:szCs w:val="22"/>
        </w:rPr>
      </w:pPr>
      <w:r>
        <w:rPr>
          <w:rFonts w:ascii="Garamond" w:hAnsi="Garamond" w:cs="Tahoma"/>
          <w:sz w:val="22"/>
          <w:szCs w:val="22"/>
        </w:rPr>
        <w:t>9.6.</w:t>
      </w:r>
      <w:r>
        <w:rPr>
          <w:rFonts w:ascii="Garamond" w:hAnsi="Garamond" w:cs="Tahoma"/>
          <w:sz w:val="22"/>
          <w:szCs w:val="22"/>
        </w:rPr>
        <w:tab/>
        <w:t>Objednatel není povinen dílo na základě protokolu převzít, jestliže není řádně a kvalitně dokončeno, má vady nebo nedodělky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poskytovatelem, případně soupis chybějících písemných dokladů s termínem jejich dodání poskytovatelem objednateli.</w:t>
      </w:r>
    </w:p>
    <w:p w14:paraId="7A1077EF" w14:textId="77777777" w:rsidR="0062635E" w:rsidRPr="00CA3317" w:rsidRDefault="0062635E" w:rsidP="00FD163E">
      <w:pPr>
        <w:ind w:left="795" w:hanging="795"/>
        <w:jc w:val="both"/>
        <w:rPr>
          <w:rFonts w:ascii="Garamond" w:hAnsi="Garamond" w:cs="Tahoma"/>
          <w:sz w:val="22"/>
          <w:szCs w:val="22"/>
        </w:rPr>
      </w:pPr>
    </w:p>
    <w:p w14:paraId="64D616F7" w14:textId="77777777" w:rsidR="00D950A7" w:rsidRPr="0018545E" w:rsidRDefault="00D12451" w:rsidP="00FD163E">
      <w:pPr>
        <w:ind w:left="795" w:hanging="795"/>
        <w:jc w:val="both"/>
        <w:rPr>
          <w:rFonts w:ascii="Garamond" w:hAnsi="Garamond" w:cs="Tahoma"/>
          <w:sz w:val="22"/>
          <w:szCs w:val="22"/>
        </w:rPr>
      </w:pPr>
      <w:r>
        <w:rPr>
          <w:rFonts w:ascii="Garamond" w:hAnsi="Garamond" w:cs="Tahoma"/>
          <w:sz w:val="22"/>
          <w:szCs w:val="22"/>
        </w:rPr>
        <w:t>9.7.</w:t>
      </w:r>
      <w:r>
        <w:rPr>
          <w:rFonts w:ascii="Garamond" w:hAnsi="Garamond" w:cs="Tahoma"/>
          <w:sz w:val="22"/>
          <w:szCs w:val="22"/>
        </w:rPr>
        <w:tab/>
        <w:t>Dílo lze předávat i po částech.</w:t>
      </w:r>
      <w:r w:rsidR="00FD163E">
        <w:rPr>
          <w:rFonts w:ascii="Garamond" w:hAnsi="Garamond" w:cs="Tahoma"/>
          <w:sz w:val="22"/>
          <w:szCs w:val="22"/>
        </w:rPr>
        <w:t xml:space="preserve"> </w:t>
      </w:r>
      <w:r>
        <w:rPr>
          <w:rFonts w:ascii="Garamond" w:hAnsi="Garamond" w:cs="Tahoma"/>
          <w:sz w:val="22"/>
          <w:szCs w:val="22"/>
        </w:rPr>
        <w:t xml:space="preserve">Pro předávání díla po částech platí pro každou samostatně předávanou a přejímanou část díla všechna předchozí ustanovení obdobně. </w:t>
      </w:r>
    </w:p>
    <w:p w14:paraId="043BE76A" w14:textId="77777777" w:rsidR="006B6044" w:rsidRDefault="006B6044" w:rsidP="00FD163E">
      <w:pPr>
        <w:pStyle w:val="Zkladntext"/>
        <w:tabs>
          <w:tab w:val="left" w:pos="709"/>
        </w:tabs>
        <w:jc w:val="center"/>
        <w:rPr>
          <w:rFonts w:ascii="Garamond" w:hAnsi="Garamond" w:cs="Tahoma"/>
          <w:b/>
          <w:sz w:val="22"/>
          <w:szCs w:val="22"/>
        </w:rPr>
      </w:pPr>
    </w:p>
    <w:p w14:paraId="09296D48" w14:textId="77777777" w:rsidR="00D950A7" w:rsidRPr="00CA3317" w:rsidRDefault="001E0AC1" w:rsidP="00FD163E">
      <w:pPr>
        <w:pStyle w:val="Zkladntext"/>
        <w:tabs>
          <w:tab w:val="left" w:pos="709"/>
        </w:tabs>
        <w:jc w:val="center"/>
        <w:rPr>
          <w:rFonts w:ascii="Garamond" w:hAnsi="Garamond" w:cs="Tahoma"/>
          <w:b/>
          <w:sz w:val="22"/>
          <w:szCs w:val="22"/>
        </w:rPr>
      </w:pPr>
      <w:r w:rsidRPr="00CA3317">
        <w:rPr>
          <w:rFonts w:ascii="Garamond" w:hAnsi="Garamond" w:cs="Tahoma"/>
          <w:b/>
          <w:sz w:val="22"/>
          <w:szCs w:val="22"/>
        </w:rPr>
        <w:t>Článek 10</w:t>
      </w:r>
    </w:p>
    <w:p w14:paraId="1552173C" w14:textId="77777777" w:rsidR="00D950A7" w:rsidRPr="00CA3317" w:rsidRDefault="00D950A7" w:rsidP="00FD163E">
      <w:pPr>
        <w:jc w:val="center"/>
        <w:rPr>
          <w:rFonts w:ascii="Garamond" w:hAnsi="Garamond" w:cs="Tahoma"/>
          <w:b/>
          <w:sz w:val="22"/>
          <w:szCs w:val="22"/>
        </w:rPr>
      </w:pPr>
      <w:r w:rsidRPr="00CA3317">
        <w:rPr>
          <w:rFonts w:ascii="Garamond" w:hAnsi="Garamond" w:cs="Tahoma"/>
          <w:b/>
          <w:sz w:val="22"/>
          <w:szCs w:val="22"/>
        </w:rPr>
        <w:t>Záruka za jakost</w:t>
      </w:r>
    </w:p>
    <w:p w14:paraId="0952157E" w14:textId="77777777" w:rsidR="00D950A7" w:rsidRPr="00CA3317" w:rsidRDefault="00D950A7" w:rsidP="00FD163E">
      <w:pPr>
        <w:jc w:val="center"/>
        <w:rPr>
          <w:rFonts w:ascii="Garamond" w:hAnsi="Garamond" w:cs="Tahoma"/>
          <w:b/>
          <w:sz w:val="22"/>
          <w:szCs w:val="22"/>
        </w:rPr>
      </w:pPr>
    </w:p>
    <w:p w14:paraId="2D0F3B32" w14:textId="77777777" w:rsidR="00D950A7" w:rsidRDefault="001E0AC1" w:rsidP="00FD163E">
      <w:pPr>
        <w:pStyle w:val="BodyText21"/>
        <w:widowControl/>
        <w:ind w:left="709" w:hanging="709"/>
        <w:rPr>
          <w:rFonts w:ascii="Garamond" w:hAnsi="Garamond" w:cs="Tahoma"/>
          <w:szCs w:val="22"/>
        </w:rPr>
      </w:pPr>
      <w:r w:rsidRPr="00CA3317">
        <w:rPr>
          <w:rFonts w:ascii="Garamond" w:hAnsi="Garamond" w:cs="Tahoma"/>
          <w:szCs w:val="22"/>
        </w:rPr>
        <w:t>10</w:t>
      </w:r>
      <w:r w:rsidR="00D950A7" w:rsidRPr="00CA3317">
        <w:rPr>
          <w:rFonts w:ascii="Garamond" w:hAnsi="Garamond" w:cs="Tahoma"/>
          <w:szCs w:val="22"/>
        </w:rPr>
        <w:t>.1.</w:t>
      </w:r>
      <w:r w:rsidR="00D950A7" w:rsidRPr="00CA3317">
        <w:rPr>
          <w:rFonts w:ascii="Garamond" w:hAnsi="Garamond" w:cs="Tahoma"/>
          <w:szCs w:val="22"/>
        </w:rPr>
        <w:tab/>
      </w:r>
      <w:r w:rsidR="008E5052" w:rsidRPr="00CA3317">
        <w:rPr>
          <w:rFonts w:ascii="Garamond" w:hAnsi="Garamond" w:cs="Tahoma"/>
          <w:szCs w:val="22"/>
        </w:rPr>
        <w:t>Poskytovatel</w:t>
      </w:r>
      <w:r w:rsidR="00D950A7" w:rsidRPr="00CA3317">
        <w:rPr>
          <w:rFonts w:ascii="Garamond" w:hAnsi="Garamond" w:cs="Tahoma"/>
          <w:szCs w:val="22"/>
        </w:rPr>
        <w:t xml:space="preserve"> se zavazuje, že předané dílo bude prosté jakýchkoli vad a bude mít vlastnosti dle obecně zá</w:t>
      </w:r>
      <w:r w:rsidR="00896846" w:rsidRPr="00CA3317">
        <w:rPr>
          <w:rFonts w:ascii="Garamond" w:hAnsi="Garamond" w:cs="Tahoma"/>
          <w:szCs w:val="22"/>
        </w:rPr>
        <w:t>vazných právních předpisů, ČSN a této smlouvy</w:t>
      </w:r>
      <w:r w:rsidR="00D12451" w:rsidRPr="0018545E">
        <w:rPr>
          <w:rFonts w:ascii="Garamond" w:hAnsi="Garamond" w:cs="Tahoma"/>
          <w:szCs w:val="22"/>
        </w:rPr>
        <w:t xml:space="preserve">. Poskytovatel poskytuje objednateli záruku za jakost provedeného díla v délce </w:t>
      </w:r>
      <w:r w:rsidR="004C7713">
        <w:rPr>
          <w:rFonts w:ascii="Garamond" w:hAnsi="Garamond" w:cs="Tahoma"/>
          <w:szCs w:val="22"/>
        </w:rPr>
        <w:t>60</w:t>
      </w:r>
      <w:r w:rsidR="00FD163E">
        <w:rPr>
          <w:rFonts w:ascii="Garamond" w:hAnsi="Garamond" w:cs="Tahoma"/>
          <w:szCs w:val="22"/>
        </w:rPr>
        <w:t xml:space="preserve"> </w:t>
      </w:r>
      <w:r w:rsidR="00D12451" w:rsidRPr="0018545E">
        <w:rPr>
          <w:rFonts w:ascii="Garamond" w:hAnsi="Garamond" w:cs="Tahoma"/>
          <w:szCs w:val="22"/>
        </w:rPr>
        <w:t xml:space="preserve">měsíců ode dne řádného provedení díla poskytovatelem. Záruční doba počíná běžet ode dne předání a převzetí řádně ukončeného díla dle čl. 3 odst. 3.2. této smlouvy. </w:t>
      </w:r>
      <w:r w:rsidR="00FD163E">
        <w:rPr>
          <w:rFonts w:ascii="Garamond" w:hAnsi="Garamond" w:cs="Tahoma"/>
          <w:szCs w:val="22"/>
        </w:rPr>
        <w:t xml:space="preserve">Toto ustanovení nic nemění na případné odpovědnosti poskytovatele v případě, že bude při realizaci díla ze strany příslušných třetích osob prokázáno, že dílo má vady. V těchto případech se prodlužuje záruka za jakost tak, že činí 60 měsíců ode dne dokončeného díla provedeného na základě činností poskytovatele uvedených v této smlouvě o dílo. </w:t>
      </w:r>
    </w:p>
    <w:p w14:paraId="3C5EBE63" w14:textId="77777777" w:rsidR="0062635E" w:rsidRPr="00CA3317" w:rsidRDefault="0062635E" w:rsidP="00FD163E">
      <w:pPr>
        <w:pStyle w:val="BodyText21"/>
        <w:widowControl/>
        <w:ind w:left="709" w:hanging="709"/>
        <w:rPr>
          <w:rFonts w:ascii="Garamond" w:hAnsi="Garamond" w:cs="Tahoma"/>
          <w:szCs w:val="22"/>
        </w:rPr>
      </w:pPr>
    </w:p>
    <w:p w14:paraId="19BAB1E9" w14:textId="77777777" w:rsidR="00D950A7" w:rsidRPr="00CA3317" w:rsidRDefault="00D12451" w:rsidP="00FD163E">
      <w:pPr>
        <w:pStyle w:val="BodyText21"/>
        <w:widowControl/>
        <w:ind w:left="709" w:hanging="709"/>
        <w:rPr>
          <w:rFonts w:ascii="Garamond" w:hAnsi="Garamond" w:cs="Tahoma"/>
          <w:szCs w:val="22"/>
        </w:rPr>
      </w:pPr>
      <w:r w:rsidRPr="0018545E">
        <w:rPr>
          <w:rFonts w:ascii="Garamond" w:hAnsi="Garamond" w:cs="Tahoma"/>
          <w:szCs w:val="22"/>
        </w:rPr>
        <w:t>10.2.</w:t>
      </w:r>
      <w:r w:rsidRPr="0018545E">
        <w:rPr>
          <w:rFonts w:ascii="Garamond" w:hAnsi="Garamond" w:cs="Tahoma"/>
          <w:szCs w:val="22"/>
        </w:rPr>
        <w:tab/>
        <w:t>Záruční doba se prodlužuje o dobu trvání vady, která brání užívání díla k účelu, ke kterému jej objednatel objednal, tj. ode dne oznámení vady do dne protokolárního převzetí opraveného předmětu smlouvy objednatelem.</w:t>
      </w:r>
    </w:p>
    <w:p w14:paraId="2A47F83C"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10.3.</w:t>
      </w:r>
      <w:r w:rsidRPr="0018545E">
        <w:rPr>
          <w:rFonts w:ascii="Garamond" w:hAnsi="Garamond" w:cs="Tahoma"/>
          <w:szCs w:val="22"/>
        </w:rPr>
        <w:tab/>
        <w:t>Objednatel uplatní včas právo z vad díla v záruční době, pokud vady oznámí poskytovateli alespoň v poslední den záruční doby na dílo dle příslušného článku této smlouvy. I v tomto případě je však objednatel povinen uplatnit právo z vad díla bez zbytečného odkladu poté, kdy vadu zjistil.</w:t>
      </w:r>
    </w:p>
    <w:p w14:paraId="260ADF4E" w14:textId="77777777" w:rsidR="0062635E" w:rsidRPr="00CA3317" w:rsidRDefault="0062635E" w:rsidP="00FD163E">
      <w:pPr>
        <w:pStyle w:val="BodyText21"/>
        <w:widowControl/>
        <w:ind w:left="709" w:hanging="709"/>
        <w:rPr>
          <w:rFonts w:ascii="Garamond" w:hAnsi="Garamond" w:cs="Tahoma"/>
          <w:szCs w:val="22"/>
        </w:rPr>
      </w:pPr>
    </w:p>
    <w:p w14:paraId="0A256E15"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10.4.</w:t>
      </w:r>
      <w:r w:rsidRPr="0018545E">
        <w:rPr>
          <w:rFonts w:ascii="Garamond" w:hAnsi="Garamond" w:cs="Tahoma"/>
          <w:szCs w:val="22"/>
        </w:rPr>
        <w:tab/>
        <w:t xml:space="preserve">Objednatel je oprávněn reklamovat v záruční době dle této smlouvy vady díla u poskytovatele, a to písemnou formou. V reklamaci musí být popsána vada díla a určen nárok objednatele z vady díla, případně požadavek na způsob odstranění vad díla. Objednatel má právo volby způsobu odstranění důsledku vadného plnění. Tuto volbu může měnit i bez souhlasu poskytovatele. </w:t>
      </w:r>
    </w:p>
    <w:p w14:paraId="58FCDEB0" w14:textId="77777777" w:rsidR="0062635E" w:rsidRPr="00CA3317" w:rsidRDefault="0062635E" w:rsidP="00FD163E">
      <w:pPr>
        <w:pStyle w:val="BodyText21"/>
        <w:widowControl/>
        <w:ind w:left="709" w:hanging="709"/>
        <w:rPr>
          <w:rFonts w:ascii="Garamond" w:hAnsi="Garamond" w:cs="Tahoma"/>
          <w:szCs w:val="22"/>
        </w:rPr>
      </w:pPr>
    </w:p>
    <w:p w14:paraId="77F7F594"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10.5.</w:t>
      </w:r>
      <w:r w:rsidRPr="0018545E">
        <w:rPr>
          <w:rFonts w:ascii="Garamond" w:hAnsi="Garamond" w:cs="Tahoma"/>
          <w:szCs w:val="22"/>
        </w:rPr>
        <w:tab/>
        <w:t>Poskytovatel se zavazuje bez zbytečného odkladu, nejpozději však do 48 hodin, bude-li to v daném případě technicky možné, od okamžiku oznámení vady díla či jeho části zahájit odstraňování vady díla či jeho části, a to i tehdy, neuznává-li poskytovatel odpovědnost za vady či příčiny, které ji vyvolaly, a vady odstranit v co nejkratší lhůtě. Poskytovatel se zavazuje odstranit reklamovanou vadu nejpozději do 10 kalendářních dní ode dne uplatnění reklamace, pokud se smluvní strany nedohodnou jinak.</w:t>
      </w:r>
    </w:p>
    <w:p w14:paraId="7E952154" w14:textId="77777777" w:rsidR="0062635E" w:rsidRPr="00CA3317" w:rsidRDefault="0062635E" w:rsidP="00FD163E">
      <w:pPr>
        <w:pStyle w:val="BodyText21"/>
        <w:widowControl/>
        <w:ind w:left="709" w:hanging="709"/>
        <w:rPr>
          <w:rFonts w:ascii="Garamond" w:hAnsi="Garamond" w:cs="Tahoma"/>
          <w:szCs w:val="22"/>
        </w:rPr>
      </w:pPr>
    </w:p>
    <w:p w14:paraId="3A2C8961" w14:textId="77777777" w:rsidR="00D950A7" w:rsidRPr="00CA3317" w:rsidRDefault="00D12451" w:rsidP="00FD163E">
      <w:pPr>
        <w:pStyle w:val="BodyText21"/>
        <w:widowControl/>
        <w:ind w:left="709" w:hanging="709"/>
        <w:rPr>
          <w:rFonts w:ascii="Garamond" w:hAnsi="Garamond" w:cs="Tahoma"/>
          <w:szCs w:val="22"/>
        </w:rPr>
      </w:pPr>
      <w:r w:rsidRPr="0018545E">
        <w:rPr>
          <w:rFonts w:ascii="Garamond" w:hAnsi="Garamond" w:cs="Tahoma"/>
          <w:szCs w:val="22"/>
        </w:rPr>
        <w:t>10.6.</w:t>
      </w:r>
      <w:r w:rsidRPr="0018545E">
        <w:rPr>
          <w:rFonts w:ascii="Garamond" w:hAnsi="Garamond" w:cs="Tahoma"/>
          <w:szCs w:val="22"/>
        </w:rPr>
        <w:tab/>
        <w:t>Smluvní strany se dohodly, že:</w:t>
      </w:r>
    </w:p>
    <w:p w14:paraId="599F1D70" w14:textId="77777777" w:rsidR="00D950A7" w:rsidRPr="0018545E" w:rsidRDefault="00D12451" w:rsidP="00FD163E">
      <w:pPr>
        <w:pStyle w:val="Zkladntextodsazen3"/>
        <w:spacing w:after="0"/>
        <w:ind w:left="1410" w:hanging="705"/>
        <w:rPr>
          <w:rFonts w:ascii="Garamond" w:hAnsi="Garamond" w:cs="Tahoma"/>
          <w:sz w:val="22"/>
          <w:szCs w:val="22"/>
        </w:rPr>
      </w:pPr>
      <w:r w:rsidRPr="0018545E">
        <w:rPr>
          <w:rFonts w:ascii="Garamond" w:hAnsi="Garamond" w:cs="Tahoma"/>
          <w:sz w:val="22"/>
          <w:szCs w:val="22"/>
        </w:rPr>
        <w:t>(a)</w:t>
      </w:r>
      <w:r w:rsidRPr="0018545E">
        <w:rPr>
          <w:rFonts w:ascii="Garamond" w:hAnsi="Garamond" w:cs="Tahoma"/>
          <w:sz w:val="22"/>
          <w:szCs w:val="22"/>
        </w:rPr>
        <w:tab/>
        <w:t xml:space="preserve">neodstraní-li poskytovatel reklamované vady díla či jeho části ve lhůtě dle této smlouvy; a/nebo </w:t>
      </w:r>
    </w:p>
    <w:p w14:paraId="48392B4D" w14:textId="77777777" w:rsidR="00D950A7" w:rsidRPr="0018545E" w:rsidRDefault="00D12451" w:rsidP="00FD163E">
      <w:pPr>
        <w:pStyle w:val="Zkladntextodsazen3"/>
        <w:spacing w:after="0"/>
        <w:ind w:left="1410" w:hanging="705"/>
        <w:rPr>
          <w:rFonts w:ascii="Garamond" w:hAnsi="Garamond" w:cs="Tahoma"/>
          <w:sz w:val="22"/>
          <w:szCs w:val="22"/>
        </w:rPr>
      </w:pPr>
      <w:r w:rsidRPr="0018545E">
        <w:rPr>
          <w:rFonts w:ascii="Garamond" w:hAnsi="Garamond" w:cs="Tahoma"/>
          <w:sz w:val="22"/>
          <w:szCs w:val="22"/>
        </w:rPr>
        <w:t>(b)</w:t>
      </w:r>
      <w:r w:rsidRPr="0018545E">
        <w:rPr>
          <w:rFonts w:ascii="Garamond" w:hAnsi="Garamond" w:cs="Tahoma"/>
          <w:sz w:val="22"/>
          <w:szCs w:val="22"/>
        </w:rPr>
        <w:tab/>
        <w:t xml:space="preserve">nezahájí-li poskytovatel odstraňování vad díla v termínech dle této smlouvy; a/nebo </w:t>
      </w:r>
    </w:p>
    <w:p w14:paraId="543F0C1A" w14:textId="77777777" w:rsidR="00D950A7" w:rsidRPr="0018545E" w:rsidRDefault="00D12451" w:rsidP="00FD163E">
      <w:pPr>
        <w:pStyle w:val="Zkladntextodsazen3"/>
        <w:spacing w:after="0"/>
        <w:ind w:left="1410" w:hanging="705"/>
        <w:rPr>
          <w:rFonts w:ascii="Garamond" w:hAnsi="Garamond" w:cs="Tahoma"/>
          <w:sz w:val="22"/>
          <w:szCs w:val="22"/>
        </w:rPr>
      </w:pPr>
      <w:r w:rsidRPr="0018545E">
        <w:rPr>
          <w:rFonts w:ascii="Garamond" w:hAnsi="Garamond" w:cs="Tahoma"/>
          <w:sz w:val="22"/>
          <w:szCs w:val="22"/>
        </w:rPr>
        <w:t>(c)</w:t>
      </w:r>
      <w:r w:rsidRPr="0018545E">
        <w:rPr>
          <w:rFonts w:ascii="Garamond" w:hAnsi="Garamond" w:cs="Tahoma"/>
          <w:sz w:val="22"/>
          <w:szCs w:val="22"/>
        </w:rPr>
        <w:tab/>
        <w:t xml:space="preserve">oznámí-li poskytovatel objednateli před uplynutím doby k odstranění vad díla, že vadu neodstraní; a/nebo </w:t>
      </w:r>
    </w:p>
    <w:p w14:paraId="11C02733" w14:textId="77777777" w:rsidR="00D950A7" w:rsidRPr="0018545E" w:rsidRDefault="00D12451" w:rsidP="00FD163E">
      <w:pPr>
        <w:pStyle w:val="Zkladntextodsazen3"/>
        <w:spacing w:after="0"/>
        <w:ind w:left="1410" w:hanging="705"/>
        <w:rPr>
          <w:rFonts w:ascii="Garamond" w:hAnsi="Garamond" w:cs="Tahoma"/>
          <w:sz w:val="22"/>
          <w:szCs w:val="22"/>
        </w:rPr>
      </w:pPr>
      <w:r w:rsidRPr="0018545E">
        <w:rPr>
          <w:rFonts w:ascii="Garamond" w:hAnsi="Garamond" w:cs="Tahoma"/>
          <w:sz w:val="22"/>
          <w:szCs w:val="22"/>
        </w:rPr>
        <w:t>(d)</w:t>
      </w:r>
      <w:r w:rsidRPr="0018545E">
        <w:rPr>
          <w:rFonts w:ascii="Garamond" w:hAnsi="Garamond" w:cs="Tahoma"/>
          <w:sz w:val="22"/>
          <w:szCs w:val="22"/>
        </w:rPr>
        <w:tab/>
        <w:t xml:space="preserve">je-li zřejmé, že poskytovatel reklamované vady nebo nedodělky díla či jeho části ve lhůtě stanovené objednatelem přiměřeně dle charakteru vad a nedodělků díla neodstraní, </w:t>
      </w:r>
    </w:p>
    <w:p w14:paraId="13AC9CA2" w14:textId="77777777" w:rsidR="00D950A7" w:rsidRDefault="00D950A7" w:rsidP="00FD163E">
      <w:pPr>
        <w:pStyle w:val="BodyText21"/>
        <w:widowControl/>
        <w:ind w:left="709" w:hanging="4"/>
        <w:rPr>
          <w:rFonts w:ascii="Garamond" w:hAnsi="Garamond" w:cs="Tahoma"/>
          <w:szCs w:val="22"/>
        </w:rPr>
      </w:pPr>
      <w:r w:rsidRPr="00CA3317">
        <w:rPr>
          <w:rFonts w:ascii="Garamond" w:hAnsi="Garamond" w:cs="Tahoma"/>
          <w:szCs w:val="22"/>
        </w:rPr>
        <w:t xml:space="preserve">má objednatel vedle výše uvedených oprávnění též právo zadat, a to i bez předchozího upozornění </w:t>
      </w:r>
      <w:r w:rsidR="008E5052" w:rsidRPr="00CA3317">
        <w:rPr>
          <w:rFonts w:ascii="Garamond" w:hAnsi="Garamond" w:cs="Tahoma"/>
          <w:szCs w:val="22"/>
        </w:rPr>
        <w:t>poskytovatel</w:t>
      </w:r>
      <w:r w:rsidRPr="00CA3317">
        <w:rPr>
          <w:rFonts w:ascii="Garamond" w:hAnsi="Garamond" w:cs="Tahoma"/>
          <w:szCs w:val="22"/>
        </w:rPr>
        <w:t xml:space="preserve">e, provedení oprav třetí osobě. Objednateli v takovém případě vzniká vůči </w:t>
      </w:r>
      <w:r w:rsidR="008E5052" w:rsidRPr="00CA3317">
        <w:rPr>
          <w:rFonts w:ascii="Garamond" w:hAnsi="Garamond" w:cs="Tahoma"/>
          <w:szCs w:val="22"/>
        </w:rPr>
        <w:t>poskytovatel</w:t>
      </w:r>
      <w:r w:rsidRPr="00CA3317">
        <w:rPr>
          <w:rFonts w:ascii="Garamond" w:hAnsi="Garamond" w:cs="Tahoma"/>
          <w:szCs w:val="22"/>
        </w:rPr>
        <w:t xml:space="preserve">i oprávnění, aby mu </w:t>
      </w:r>
      <w:r w:rsidR="008E5052" w:rsidRPr="00CA3317">
        <w:rPr>
          <w:rFonts w:ascii="Garamond" w:hAnsi="Garamond" w:cs="Tahoma"/>
          <w:szCs w:val="22"/>
        </w:rPr>
        <w:t>poskytovatel</w:t>
      </w:r>
      <w:r w:rsidRPr="00CA3317">
        <w:rPr>
          <w:rFonts w:ascii="Garamond" w:hAnsi="Garamond" w:cs="Tahoma"/>
          <w:szCs w:val="22"/>
        </w:rPr>
        <w:t xml:space="preserve"> zaplatil částku připadající na cenu, kterou objednatel třetí osobě v důsledku tohoto postupu zaplatí. Nároky objednatele vzniklé vůči </w:t>
      </w:r>
      <w:r w:rsidR="008E5052" w:rsidRPr="00CA3317">
        <w:rPr>
          <w:rFonts w:ascii="Garamond" w:hAnsi="Garamond" w:cs="Tahoma"/>
          <w:szCs w:val="22"/>
        </w:rPr>
        <w:t>poskytovatel</w:t>
      </w:r>
      <w:r w:rsidRPr="00CA3317">
        <w:rPr>
          <w:rFonts w:ascii="Garamond" w:hAnsi="Garamond" w:cs="Tahoma"/>
          <w:szCs w:val="22"/>
        </w:rPr>
        <w:t xml:space="preserve">i v důsledku odpovědnosti za vady díla dle občanského zákoníku a dále nároky objednatele účtovat </w:t>
      </w:r>
      <w:r w:rsidR="008E5052" w:rsidRPr="00CA3317">
        <w:rPr>
          <w:rFonts w:ascii="Garamond" w:hAnsi="Garamond" w:cs="Tahoma"/>
          <w:szCs w:val="22"/>
        </w:rPr>
        <w:t>poskytovatel</w:t>
      </w:r>
      <w:r w:rsidRPr="00CA3317">
        <w:rPr>
          <w:rFonts w:ascii="Garamond" w:hAnsi="Garamond" w:cs="Tahoma"/>
          <w:szCs w:val="22"/>
        </w:rPr>
        <w:t>i smluvní pokutu zůstávají nedotčeny.</w:t>
      </w:r>
    </w:p>
    <w:p w14:paraId="6001A2CE" w14:textId="77777777" w:rsidR="0062635E" w:rsidRPr="00CA3317" w:rsidRDefault="0062635E" w:rsidP="00FD163E">
      <w:pPr>
        <w:pStyle w:val="BodyText21"/>
        <w:widowControl/>
        <w:ind w:left="709" w:hanging="4"/>
        <w:rPr>
          <w:rFonts w:ascii="Garamond" w:hAnsi="Garamond" w:cs="Tahoma"/>
          <w:szCs w:val="22"/>
        </w:rPr>
      </w:pPr>
    </w:p>
    <w:p w14:paraId="39CF9C44" w14:textId="77777777" w:rsidR="00D950A7" w:rsidRDefault="00B718DB" w:rsidP="00FD163E">
      <w:pPr>
        <w:pStyle w:val="BodyText21"/>
        <w:widowControl/>
        <w:ind w:left="705" w:hanging="705"/>
        <w:rPr>
          <w:rFonts w:ascii="Garamond" w:hAnsi="Garamond" w:cs="Tahoma"/>
          <w:szCs w:val="22"/>
        </w:rPr>
      </w:pPr>
      <w:r w:rsidRPr="00CA3317">
        <w:rPr>
          <w:rFonts w:ascii="Garamond" w:hAnsi="Garamond" w:cs="Tahoma"/>
          <w:szCs w:val="22"/>
        </w:rPr>
        <w:t>10.7</w:t>
      </w:r>
      <w:r w:rsidR="00D950A7" w:rsidRPr="00CA3317">
        <w:rPr>
          <w:rFonts w:ascii="Garamond" w:hAnsi="Garamond" w:cs="Tahoma"/>
          <w:szCs w:val="22"/>
        </w:rPr>
        <w:t>.</w:t>
      </w:r>
      <w:r w:rsidR="00D950A7" w:rsidRPr="00CA3317">
        <w:rPr>
          <w:rFonts w:ascii="Garamond" w:hAnsi="Garamond" w:cs="Tahoma"/>
          <w:szCs w:val="22"/>
        </w:rPr>
        <w:tab/>
      </w:r>
      <w:r w:rsidR="008E5052" w:rsidRPr="00CA3317">
        <w:rPr>
          <w:rFonts w:ascii="Garamond" w:hAnsi="Garamond" w:cs="Tahoma"/>
          <w:szCs w:val="22"/>
        </w:rPr>
        <w:t>Poskytovatel</w:t>
      </w:r>
      <w:r w:rsidR="00D12451" w:rsidRPr="0018545E">
        <w:rPr>
          <w:rFonts w:ascii="Garamond" w:hAnsi="Garamond" w:cs="Tahoma"/>
          <w:szCs w:val="22"/>
        </w:rPr>
        <w:t xml:space="preserve"> se zavazuje odstranit vady na své náklady tak, aby objednateli nevznikly žádné další náklady, v opačném případě tyto uhradí poskytovatel.  </w:t>
      </w:r>
    </w:p>
    <w:p w14:paraId="6CAAB7F7" w14:textId="77777777" w:rsidR="0062635E" w:rsidRPr="00CA3317" w:rsidRDefault="0062635E" w:rsidP="00FD163E">
      <w:pPr>
        <w:pStyle w:val="BodyText21"/>
        <w:widowControl/>
        <w:ind w:left="705" w:hanging="705"/>
        <w:rPr>
          <w:rFonts w:ascii="Garamond" w:hAnsi="Garamond" w:cs="Tahoma"/>
          <w:szCs w:val="22"/>
        </w:rPr>
      </w:pPr>
    </w:p>
    <w:p w14:paraId="6C6061B5" w14:textId="77777777" w:rsidR="00D950A7" w:rsidRDefault="00D12451" w:rsidP="00FD163E">
      <w:pPr>
        <w:pStyle w:val="BodyText21"/>
        <w:widowControl/>
        <w:ind w:left="705" w:hanging="705"/>
        <w:rPr>
          <w:rFonts w:ascii="Garamond" w:hAnsi="Garamond" w:cs="Tahoma"/>
          <w:szCs w:val="22"/>
        </w:rPr>
      </w:pPr>
      <w:r w:rsidRPr="0018545E">
        <w:rPr>
          <w:rFonts w:ascii="Garamond" w:hAnsi="Garamond" w:cs="Tahoma"/>
          <w:szCs w:val="22"/>
        </w:rPr>
        <w:t>10.8.</w:t>
      </w:r>
      <w:r w:rsidRPr="0018545E">
        <w:rPr>
          <w:rFonts w:ascii="Garamond" w:hAnsi="Garamond" w:cs="Tahoma"/>
          <w:szCs w:val="22"/>
        </w:rPr>
        <w:tab/>
        <w:t xml:space="preserve">Jestliže poskytovatel neodstraní vady v dohodnutém termínu, má objednatel právo odstranit vady sám na náklady poskytovatele. Je-li objednatel nucen odstranit vady vlastními silami (případně jiným dodavatelem), je poskytovatel povinen objednateli takto vzniklé účelně vynaložené náklady po jejich odsouhlasení a v cenách obecně obvyklých uhradit v prokázané výši do 21 dnů po obdržení daňového dokladu (faktury). </w:t>
      </w:r>
    </w:p>
    <w:p w14:paraId="48915B02" w14:textId="77777777" w:rsidR="0062635E" w:rsidRPr="00CA3317" w:rsidRDefault="0062635E" w:rsidP="00FD163E">
      <w:pPr>
        <w:pStyle w:val="BodyText21"/>
        <w:widowControl/>
        <w:ind w:left="705" w:hanging="705"/>
        <w:rPr>
          <w:rFonts w:ascii="Garamond" w:hAnsi="Garamond" w:cs="Tahoma"/>
          <w:szCs w:val="22"/>
        </w:rPr>
      </w:pPr>
    </w:p>
    <w:p w14:paraId="0B5D381E" w14:textId="77777777" w:rsidR="00D950A7" w:rsidRDefault="00D12451" w:rsidP="00FD163E">
      <w:pPr>
        <w:pStyle w:val="BodyText21"/>
        <w:widowControl/>
        <w:ind w:left="709" w:hanging="709"/>
        <w:rPr>
          <w:rFonts w:ascii="Garamond" w:hAnsi="Garamond" w:cs="Tahoma"/>
          <w:szCs w:val="22"/>
        </w:rPr>
      </w:pPr>
      <w:r w:rsidRPr="0018545E">
        <w:rPr>
          <w:rFonts w:ascii="Garamond" w:hAnsi="Garamond" w:cs="Tahoma"/>
          <w:szCs w:val="22"/>
        </w:rPr>
        <w:t>10.9.</w:t>
      </w:r>
      <w:r w:rsidRPr="0018545E">
        <w:rPr>
          <w:rFonts w:ascii="Garamond" w:hAnsi="Garamond" w:cs="Tahoma"/>
          <w:szCs w:val="22"/>
        </w:rPr>
        <w:tab/>
        <w:t>Práva a povinnosti ze poskytovatelem poskytnuté záruky nezanikají ani odstoupením kterékoli ze smluvních stran od této smlouvy.</w:t>
      </w:r>
    </w:p>
    <w:p w14:paraId="123E88F4" w14:textId="77777777" w:rsidR="0062635E" w:rsidRPr="00CA3317" w:rsidRDefault="0062635E" w:rsidP="00FD163E">
      <w:pPr>
        <w:pStyle w:val="BodyText21"/>
        <w:widowControl/>
        <w:ind w:left="709" w:hanging="709"/>
        <w:rPr>
          <w:rFonts w:ascii="Garamond" w:hAnsi="Garamond" w:cs="Tahoma"/>
          <w:szCs w:val="22"/>
        </w:rPr>
      </w:pPr>
    </w:p>
    <w:p w14:paraId="0418B902" w14:textId="77777777" w:rsidR="00D950A7" w:rsidRPr="00CA3317" w:rsidRDefault="00D12451" w:rsidP="00FD163E">
      <w:pPr>
        <w:pStyle w:val="BodyText21"/>
        <w:widowControl/>
        <w:ind w:left="709" w:hanging="709"/>
        <w:rPr>
          <w:rFonts w:ascii="Garamond" w:hAnsi="Garamond" w:cs="Tahoma"/>
          <w:szCs w:val="22"/>
        </w:rPr>
      </w:pPr>
      <w:r w:rsidRPr="0018545E">
        <w:rPr>
          <w:rFonts w:ascii="Garamond" w:hAnsi="Garamond" w:cs="Tahoma"/>
          <w:szCs w:val="22"/>
        </w:rPr>
        <w:t>10.10.</w:t>
      </w:r>
      <w:r w:rsidRPr="0018545E">
        <w:rPr>
          <w:rFonts w:ascii="Garamond" w:hAnsi="Garamond" w:cs="Tahoma"/>
          <w:szCs w:val="22"/>
        </w:rPr>
        <w:tab/>
        <w:t xml:space="preserve">O reklamačním řízení budou objednatelem pořizovány písemné zápisy ve dvojím vyhotovení, z nichž jeden stejnopis obdrží každá ze smluvních stran. </w:t>
      </w:r>
    </w:p>
    <w:p w14:paraId="437E3654" w14:textId="77777777" w:rsidR="006B6044" w:rsidRPr="00CA3317" w:rsidRDefault="006B6044" w:rsidP="00FD163E">
      <w:pPr>
        <w:pStyle w:val="BodyText21"/>
        <w:widowControl/>
        <w:rPr>
          <w:rFonts w:ascii="Garamond" w:hAnsi="Garamond" w:cs="Tahoma"/>
          <w:szCs w:val="22"/>
        </w:rPr>
      </w:pPr>
    </w:p>
    <w:p w14:paraId="5BF6FB9F"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11</w:t>
      </w:r>
    </w:p>
    <w:p w14:paraId="2D1FEB10"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Úrok z prodlení a smluvní pokuta</w:t>
      </w:r>
    </w:p>
    <w:p w14:paraId="3C8998A8" w14:textId="77777777" w:rsidR="00D950A7" w:rsidRPr="00CA3317" w:rsidRDefault="00D950A7" w:rsidP="00FD163E">
      <w:pPr>
        <w:jc w:val="center"/>
        <w:rPr>
          <w:rFonts w:ascii="Garamond" w:hAnsi="Garamond" w:cs="Tahoma"/>
          <w:b/>
          <w:sz w:val="22"/>
          <w:szCs w:val="22"/>
        </w:rPr>
      </w:pPr>
    </w:p>
    <w:p w14:paraId="05B248B1" w14:textId="3D5C044C" w:rsidR="00D950A7" w:rsidRDefault="00D12451" w:rsidP="00FD163E">
      <w:pPr>
        <w:pStyle w:val="ANadpis2"/>
        <w:tabs>
          <w:tab w:val="clear" w:pos="567"/>
          <w:tab w:val="left" w:pos="709"/>
        </w:tabs>
        <w:spacing w:before="0"/>
        <w:ind w:left="709" w:hanging="709"/>
        <w:rPr>
          <w:rFonts w:ascii="Garamond" w:hAnsi="Garamond" w:cs="Tahoma"/>
          <w:b w:val="0"/>
          <w:sz w:val="22"/>
          <w:szCs w:val="22"/>
        </w:rPr>
      </w:pPr>
      <w:r>
        <w:rPr>
          <w:rFonts w:ascii="Garamond" w:hAnsi="Garamond" w:cs="Tahoma"/>
          <w:b w:val="0"/>
          <w:sz w:val="22"/>
          <w:szCs w:val="22"/>
        </w:rPr>
        <w:t xml:space="preserve">11.1. </w:t>
      </w:r>
      <w:r>
        <w:rPr>
          <w:rFonts w:ascii="Garamond" w:hAnsi="Garamond" w:cs="Tahoma"/>
          <w:b w:val="0"/>
          <w:sz w:val="22"/>
          <w:szCs w:val="22"/>
        </w:rPr>
        <w:tab/>
        <w:t xml:space="preserve">Za porušení povinnosti poskytovatele zhotovit dílo řádně </w:t>
      </w:r>
      <w:r w:rsidRPr="00247003">
        <w:rPr>
          <w:rFonts w:ascii="Garamond" w:hAnsi="Garamond" w:cs="Tahoma"/>
          <w:b w:val="0"/>
          <w:sz w:val="22"/>
          <w:szCs w:val="22"/>
        </w:rPr>
        <w:t>a v termínu dle čl. 3 odst. 3.1. této smlouvy</w:t>
      </w:r>
      <w:r>
        <w:rPr>
          <w:rFonts w:ascii="Garamond" w:hAnsi="Garamond" w:cs="Tahoma"/>
          <w:b w:val="0"/>
          <w:sz w:val="22"/>
          <w:szCs w:val="22"/>
        </w:rPr>
        <w:t xml:space="preserve"> o dílo je poskytovatel povinen zaplatit obje</w:t>
      </w:r>
      <w:r w:rsidR="00A735C3">
        <w:rPr>
          <w:rFonts w:ascii="Garamond" w:hAnsi="Garamond" w:cs="Tahoma"/>
          <w:b w:val="0"/>
          <w:sz w:val="22"/>
          <w:szCs w:val="22"/>
        </w:rPr>
        <w:t xml:space="preserve">dnateli smluvní pokutu ve výši </w:t>
      </w:r>
      <w:r w:rsidR="00876194">
        <w:rPr>
          <w:rFonts w:ascii="Garamond" w:hAnsi="Garamond" w:cs="Tahoma"/>
          <w:b w:val="0"/>
          <w:sz w:val="22"/>
          <w:szCs w:val="22"/>
        </w:rPr>
        <w:t>2</w:t>
      </w:r>
      <w:r>
        <w:rPr>
          <w:rFonts w:ascii="Garamond" w:hAnsi="Garamond" w:cs="Tahoma"/>
          <w:b w:val="0"/>
          <w:sz w:val="22"/>
          <w:szCs w:val="22"/>
        </w:rPr>
        <w:t xml:space="preserve">.000,- Kč, a to za každý ukončený den prodlení. </w:t>
      </w:r>
    </w:p>
    <w:p w14:paraId="239B51BE" w14:textId="77777777" w:rsidR="0062635E" w:rsidRPr="00CA3317" w:rsidRDefault="0062635E" w:rsidP="00FD163E">
      <w:pPr>
        <w:pStyle w:val="ANadpis2"/>
        <w:tabs>
          <w:tab w:val="clear" w:pos="567"/>
          <w:tab w:val="left" w:pos="709"/>
        </w:tabs>
        <w:spacing w:before="0"/>
        <w:ind w:left="709" w:hanging="709"/>
        <w:rPr>
          <w:rFonts w:ascii="Garamond" w:hAnsi="Garamond" w:cs="Tahoma"/>
          <w:b w:val="0"/>
          <w:sz w:val="22"/>
          <w:szCs w:val="22"/>
        </w:rPr>
      </w:pPr>
    </w:p>
    <w:p w14:paraId="189BBCA5" w14:textId="79E3078B" w:rsidR="00D950A7" w:rsidRPr="00CA3317" w:rsidRDefault="00D12451" w:rsidP="00FD163E">
      <w:pPr>
        <w:pStyle w:val="ANadpis2"/>
        <w:tabs>
          <w:tab w:val="clear" w:pos="567"/>
          <w:tab w:val="left" w:pos="709"/>
        </w:tabs>
        <w:spacing w:before="0"/>
        <w:ind w:left="709" w:hanging="709"/>
        <w:rPr>
          <w:rFonts w:ascii="Garamond" w:hAnsi="Garamond" w:cs="Tahoma"/>
          <w:b w:val="0"/>
          <w:sz w:val="22"/>
          <w:szCs w:val="22"/>
        </w:rPr>
      </w:pPr>
      <w:r>
        <w:rPr>
          <w:rFonts w:ascii="Garamond" w:hAnsi="Garamond" w:cs="Tahoma"/>
          <w:b w:val="0"/>
          <w:sz w:val="22"/>
          <w:szCs w:val="22"/>
        </w:rPr>
        <w:t>11.2.</w:t>
      </w:r>
      <w:r>
        <w:rPr>
          <w:rFonts w:ascii="Garamond" w:hAnsi="Garamond" w:cs="Tahoma"/>
          <w:b w:val="0"/>
          <w:sz w:val="22"/>
          <w:szCs w:val="22"/>
        </w:rPr>
        <w:tab/>
        <w:t xml:space="preserve">Pro případ prodlení poskytovatele se splněním kteréhokoliv ze závazných termínů (milníků, uzlových bodů) částí díla podle podrobného harmonogramu projekčních prací, který je přílohou této smlouvy, je poskytovatel povinen uhradit smluvní pokutu ve výši </w:t>
      </w:r>
      <w:r w:rsidR="00876194">
        <w:rPr>
          <w:rFonts w:ascii="Garamond" w:hAnsi="Garamond" w:cs="Tahoma"/>
          <w:b w:val="0"/>
          <w:sz w:val="22"/>
          <w:szCs w:val="22"/>
        </w:rPr>
        <w:t>2</w:t>
      </w:r>
      <w:r>
        <w:rPr>
          <w:rFonts w:ascii="Garamond" w:hAnsi="Garamond" w:cs="Tahoma"/>
          <w:b w:val="0"/>
          <w:sz w:val="22"/>
          <w:szCs w:val="22"/>
        </w:rPr>
        <w:t>.000,- Kč pro každý takový případ prodlení, a to za každý ukončený den prodlení.</w:t>
      </w:r>
    </w:p>
    <w:p w14:paraId="29A0B885" w14:textId="0056DA87" w:rsidR="00D950A7" w:rsidRDefault="00876194" w:rsidP="00FD163E">
      <w:pPr>
        <w:pStyle w:val="ANadpis2"/>
        <w:tabs>
          <w:tab w:val="clear" w:pos="567"/>
        </w:tabs>
        <w:spacing w:before="0"/>
        <w:ind w:left="709" w:hanging="709"/>
        <w:rPr>
          <w:rFonts w:ascii="Garamond" w:hAnsi="Garamond" w:cs="Tahoma"/>
          <w:b w:val="0"/>
          <w:sz w:val="22"/>
          <w:szCs w:val="22"/>
        </w:rPr>
      </w:pPr>
      <w:r>
        <w:rPr>
          <w:rFonts w:ascii="Garamond" w:hAnsi="Garamond" w:cs="Tahoma"/>
          <w:b w:val="0"/>
          <w:sz w:val="22"/>
          <w:szCs w:val="22"/>
        </w:rPr>
        <w:t xml:space="preserve">11.3.   </w:t>
      </w:r>
      <w:r>
        <w:rPr>
          <w:rFonts w:ascii="Garamond" w:hAnsi="Garamond" w:cs="Tahoma"/>
          <w:b w:val="0"/>
          <w:sz w:val="22"/>
          <w:szCs w:val="22"/>
        </w:rPr>
        <w:tab/>
      </w:r>
      <w:r w:rsidR="00D12451">
        <w:rPr>
          <w:rFonts w:ascii="Garamond" w:hAnsi="Garamond" w:cs="Tahoma"/>
          <w:b w:val="0"/>
          <w:sz w:val="22"/>
          <w:szCs w:val="22"/>
        </w:rPr>
        <w:t xml:space="preserve">Pro případ prodlení poskytovatele se splněním povinnosti odstranit vady, se kterými bylo dílo převzato, v termínu dle této smlouvy, je poskytovatel povinen uhradit smluvní pokutu ve výši </w:t>
      </w:r>
      <w:r>
        <w:rPr>
          <w:rFonts w:ascii="Garamond" w:hAnsi="Garamond" w:cs="Tahoma"/>
          <w:b w:val="0"/>
          <w:sz w:val="22"/>
          <w:szCs w:val="22"/>
        </w:rPr>
        <w:t>10</w:t>
      </w:r>
      <w:r w:rsidR="00D12451">
        <w:rPr>
          <w:rFonts w:ascii="Garamond" w:hAnsi="Garamond" w:cs="Tahoma"/>
          <w:b w:val="0"/>
          <w:sz w:val="22"/>
          <w:szCs w:val="22"/>
        </w:rPr>
        <w:t>00,- Kč za každý den prodlení, a to za každou takovou vadu.</w:t>
      </w:r>
    </w:p>
    <w:p w14:paraId="15D39119" w14:textId="77777777" w:rsidR="0062635E" w:rsidRPr="00CA3317" w:rsidRDefault="0062635E" w:rsidP="00FD163E">
      <w:pPr>
        <w:pStyle w:val="ANadpis2"/>
        <w:tabs>
          <w:tab w:val="clear" w:pos="567"/>
        </w:tabs>
        <w:spacing w:before="0"/>
        <w:ind w:left="709" w:hanging="709"/>
        <w:rPr>
          <w:rFonts w:ascii="Garamond" w:hAnsi="Garamond" w:cs="Tahoma"/>
          <w:b w:val="0"/>
          <w:sz w:val="22"/>
          <w:szCs w:val="22"/>
        </w:rPr>
      </w:pPr>
    </w:p>
    <w:p w14:paraId="70722A32" w14:textId="6561A702" w:rsidR="00D950A7" w:rsidRDefault="00D12451" w:rsidP="00FD163E">
      <w:pPr>
        <w:pStyle w:val="ANadpis2"/>
        <w:tabs>
          <w:tab w:val="clear" w:pos="567"/>
          <w:tab w:val="left" w:pos="709"/>
        </w:tabs>
        <w:spacing w:before="0"/>
        <w:ind w:left="709" w:hanging="709"/>
        <w:rPr>
          <w:rFonts w:ascii="Garamond" w:hAnsi="Garamond" w:cs="Tahoma"/>
          <w:b w:val="0"/>
          <w:sz w:val="22"/>
          <w:szCs w:val="22"/>
        </w:rPr>
      </w:pPr>
      <w:r>
        <w:rPr>
          <w:rFonts w:ascii="Garamond" w:hAnsi="Garamond" w:cs="Tahoma"/>
          <w:b w:val="0"/>
          <w:sz w:val="22"/>
          <w:szCs w:val="22"/>
        </w:rPr>
        <w:t>11.4.</w:t>
      </w:r>
      <w:r>
        <w:rPr>
          <w:rFonts w:ascii="Garamond" w:hAnsi="Garamond" w:cs="Tahoma"/>
          <w:b w:val="0"/>
          <w:sz w:val="22"/>
          <w:szCs w:val="22"/>
        </w:rPr>
        <w:tab/>
        <w:t xml:space="preserve">Pro případ prodlení poskytovatele se splněním povinnosti odstranit reklamovanou vadu v termínu dle této smlouvy je poskytovatel povinen uhradit smluvní pokutu, kterou smluvní strany sjednaly ve výši </w:t>
      </w:r>
      <w:r w:rsidR="00876194">
        <w:rPr>
          <w:rFonts w:ascii="Garamond" w:hAnsi="Garamond" w:cs="Tahoma"/>
          <w:b w:val="0"/>
          <w:sz w:val="22"/>
          <w:szCs w:val="22"/>
        </w:rPr>
        <w:t>10</w:t>
      </w:r>
      <w:r>
        <w:rPr>
          <w:rFonts w:ascii="Garamond" w:hAnsi="Garamond" w:cs="Tahoma"/>
          <w:b w:val="0"/>
          <w:sz w:val="22"/>
          <w:szCs w:val="22"/>
        </w:rPr>
        <w:t>00,-Kč za každý i započatý den a případ prodlení, a to u každé vady zvlášť.</w:t>
      </w:r>
    </w:p>
    <w:p w14:paraId="66C9B041" w14:textId="77777777" w:rsidR="0062635E" w:rsidRPr="00CA3317" w:rsidRDefault="0062635E" w:rsidP="00FD163E">
      <w:pPr>
        <w:pStyle w:val="ANadpis2"/>
        <w:tabs>
          <w:tab w:val="clear" w:pos="567"/>
          <w:tab w:val="left" w:pos="709"/>
        </w:tabs>
        <w:spacing w:before="0"/>
        <w:ind w:left="709" w:hanging="709"/>
        <w:rPr>
          <w:rFonts w:ascii="Garamond" w:hAnsi="Garamond" w:cs="Tahoma"/>
          <w:b w:val="0"/>
          <w:sz w:val="22"/>
          <w:szCs w:val="22"/>
        </w:rPr>
      </w:pPr>
    </w:p>
    <w:p w14:paraId="627BA3A0" w14:textId="6E50DDB4" w:rsidR="0062635E" w:rsidRDefault="00D12451" w:rsidP="00FD163E">
      <w:pPr>
        <w:pStyle w:val="ANadpis2"/>
        <w:tabs>
          <w:tab w:val="clear" w:pos="567"/>
          <w:tab w:val="left" w:pos="709"/>
        </w:tabs>
        <w:spacing w:before="0"/>
        <w:ind w:left="709" w:hanging="709"/>
        <w:rPr>
          <w:rFonts w:ascii="Garamond" w:hAnsi="Garamond" w:cs="Tahoma"/>
          <w:b w:val="0"/>
          <w:sz w:val="22"/>
          <w:szCs w:val="22"/>
        </w:rPr>
      </w:pPr>
      <w:r>
        <w:rPr>
          <w:rFonts w:ascii="Garamond" w:hAnsi="Garamond" w:cs="Tahoma"/>
          <w:b w:val="0"/>
          <w:sz w:val="22"/>
          <w:szCs w:val="22"/>
        </w:rPr>
        <w:t>11.5.</w:t>
      </w:r>
      <w:r>
        <w:rPr>
          <w:rFonts w:ascii="Garamond" w:hAnsi="Garamond" w:cs="Tahoma"/>
          <w:b w:val="0"/>
          <w:sz w:val="22"/>
          <w:szCs w:val="22"/>
        </w:rPr>
        <w:tab/>
        <w:t xml:space="preserve">V případě prodlení objednatele se zaplacením ceny díla v rozsahu, v jakém dle této smlouvy vznikl poskytovateli nárok na jeho úhradu, zavazuje se objednatel poskytovateli zaplatit </w:t>
      </w:r>
      <w:r w:rsidR="00FD163E">
        <w:rPr>
          <w:rFonts w:ascii="Garamond" w:hAnsi="Garamond" w:cs="Tahoma"/>
          <w:b w:val="0"/>
          <w:sz w:val="22"/>
          <w:szCs w:val="22"/>
        </w:rPr>
        <w:t xml:space="preserve">zákonný </w:t>
      </w:r>
      <w:r>
        <w:rPr>
          <w:rFonts w:ascii="Garamond" w:hAnsi="Garamond" w:cs="Tahoma"/>
          <w:b w:val="0"/>
          <w:sz w:val="22"/>
          <w:szCs w:val="22"/>
        </w:rPr>
        <w:t>úrok z</w:t>
      </w:r>
      <w:r w:rsidR="00FD163E">
        <w:rPr>
          <w:rFonts w:ascii="Garamond" w:hAnsi="Garamond" w:cs="Tahoma"/>
          <w:b w:val="0"/>
          <w:sz w:val="22"/>
          <w:szCs w:val="22"/>
        </w:rPr>
        <w:t> </w:t>
      </w:r>
      <w:r>
        <w:rPr>
          <w:rFonts w:ascii="Garamond" w:hAnsi="Garamond" w:cs="Tahoma"/>
          <w:b w:val="0"/>
          <w:sz w:val="22"/>
          <w:szCs w:val="22"/>
        </w:rPr>
        <w:t>prodlení</w:t>
      </w:r>
      <w:r w:rsidR="00FD163E">
        <w:rPr>
          <w:rFonts w:ascii="Garamond" w:hAnsi="Garamond" w:cs="Tahoma"/>
          <w:b w:val="0"/>
          <w:sz w:val="22"/>
          <w:szCs w:val="22"/>
        </w:rPr>
        <w:t>.</w:t>
      </w:r>
    </w:p>
    <w:p w14:paraId="3C410E30" w14:textId="2F562466" w:rsidR="00D950A7" w:rsidRPr="00CA3317" w:rsidRDefault="00D950A7" w:rsidP="00FD163E">
      <w:pPr>
        <w:pStyle w:val="ANadpis2"/>
        <w:tabs>
          <w:tab w:val="clear" w:pos="567"/>
          <w:tab w:val="left" w:pos="709"/>
        </w:tabs>
        <w:spacing w:before="0"/>
        <w:ind w:left="709" w:hanging="709"/>
        <w:rPr>
          <w:rFonts w:ascii="Garamond" w:hAnsi="Garamond" w:cs="Tahoma"/>
          <w:b w:val="0"/>
          <w:sz w:val="22"/>
          <w:szCs w:val="22"/>
        </w:rPr>
      </w:pPr>
    </w:p>
    <w:p w14:paraId="26CA11D8" w14:textId="77777777" w:rsidR="00D950A7" w:rsidRDefault="00D12451" w:rsidP="00FD163E">
      <w:pPr>
        <w:tabs>
          <w:tab w:val="left" w:pos="709"/>
        </w:tabs>
        <w:ind w:left="709" w:hanging="709"/>
        <w:jc w:val="both"/>
        <w:rPr>
          <w:rFonts w:ascii="Garamond" w:hAnsi="Garamond" w:cs="Tahoma"/>
          <w:sz w:val="22"/>
          <w:szCs w:val="22"/>
        </w:rPr>
      </w:pPr>
      <w:r>
        <w:rPr>
          <w:rFonts w:ascii="Garamond" w:hAnsi="Garamond" w:cs="Tahoma"/>
          <w:sz w:val="22"/>
          <w:szCs w:val="22"/>
        </w:rPr>
        <w:t>11.6.</w:t>
      </w:r>
      <w:r>
        <w:rPr>
          <w:rFonts w:ascii="Garamond" w:hAnsi="Garamond" w:cs="Tahoma"/>
          <w:sz w:val="22"/>
          <w:szCs w:val="22"/>
        </w:rPr>
        <w:tab/>
        <w:t>Smluvní pokuty a úrok z prodlení dle této smlouvy jsou splatné do 21 dní od data, kdy byla povinné straně doručena písemná výzva k jejímu zaplacení. Zaplacení smluvní pokuty nezbavuje poskytovatele splnit závazek smluvní pokutou utvrzený.</w:t>
      </w:r>
    </w:p>
    <w:p w14:paraId="311B4D1B" w14:textId="77777777" w:rsidR="0062635E" w:rsidRPr="00CA3317" w:rsidRDefault="0062635E" w:rsidP="00FD163E">
      <w:pPr>
        <w:tabs>
          <w:tab w:val="left" w:pos="709"/>
        </w:tabs>
        <w:ind w:left="709" w:hanging="709"/>
        <w:jc w:val="both"/>
        <w:rPr>
          <w:rFonts w:ascii="Garamond" w:hAnsi="Garamond" w:cs="Tahoma"/>
          <w:sz w:val="22"/>
          <w:szCs w:val="22"/>
        </w:rPr>
      </w:pPr>
    </w:p>
    <w:p w14:paraId="7F69E324" w14:textId="77777777" w:rsidR="00D950A7" w:rsidRPr="00CA3317" w:rsidRDefault="00D12451" w:rsidP="00FD163E">
      <w:pPr>
        <w:tabs>
          <w:tab w:val="left" w:pos="709"/>
        </w:tabs>
        <w:ind w:left="709" w:hanging="709"/>
        <w:jc w:val="both"/>
        <w:rPr>
          <w:rFonts w:ascii="Garamond" w:hAnsi="Garamond" w:cs="Tahoma"/>
          <w:sz w:val="22"/>
          <w:szCs w:val="22"/>
        </w:rPr>
      </w:pPr>
      <w:r>
        <w:rPr>
          <w:rFonts w:ascii="Garamond" w:hAnsi="Garamond" w:cs="Tahoma"/>
          <w:sz w:val="22"/>
          <w:szCs w:val="22"/>
        </w:rPr>
        <w:t>11.7.</w:t>
      </w:r>
      <w:r>
        <w:rPr>
          <w:rFonts w:ascii="Garamond" w:hAnsi="Garamond" w:cs="Tahoma"/>
          <w:sz w:val="22"/>
          <w:szCs w:val="22"/>
        </w:rPr>
        <w:tab/>
        <w:t>Uplatněním smluvních pokut dle této smlouvy nejsou nikterak dotčeny nároky na náhradu škody vzniklé z porušení smluvní povinnosti, a to v plné výši. Odstoupením od této smlouvy nezaniká vzniklý nárok na úhradu smluvní pokuty.</w:t>
      </w:r>
    </w:p>
    <w:p w14:paraId="1C3BD038" w14:textId="77777777" w:rsidR="00D950A7" w:rsidRDefault="00D950A7" w:rsidP="00FD163E">
      <w:pPr>
        <w:tabs>
          <w:tab w:val="left" w:pos="709"/>
        </w:tabs>
        <w:ind w:left="709" w:hanging="709"/>
        <w:jc w:val="both"/>
        <w:rPr>
          <w:rFonts w:ascii="Garamond" w:hAnsi="Garamond" w:cs="Tahoma"/>
          <w:sz w:val="22"/>
          <w:szCs w:val="22"/>
        </w:rPr>
      </w:pPr>
    </w:p>
    <w:p w14:paraId="3DAFBCCD" w14:textId="77777777" w:rsidR="006B6044" w:rsidRPr="00CA3317" w:rsidRDefault="006B6044" w:rsidP="00FD163E">
      <w:pPr>
        <w:tabs>
          <w:tab w:val="left" w:pos="709"/>
        </w:tabs>
        <w:ind w:left="709" w:hanging="709"/>
        <w:jc w:val="both"/>
        <w:rPr>
          <w:rFonts w:ascii="Garamond" w:hAnsi="Garamond" w:cs="Tahoma"/>
          <w:sz w:val="22"/>
          <w:szCs w:val="22"/>
        </w:rPr>
      </w:pPr>
    </w:p>
    <w:p w14:paraId="19EAD0C1"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12</w:t>
      </w:r>
    </w:p>
    <w:p w14:paraId="60572C24"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Odstoupení od smlouvy</w:t>
      </w:r>
    </w:p>
    <w:p w14:paraId="0B454B7B" w14:textId="77777777" w:rsidR="00D950A7" w:rsidRPr="00CA3317" w:rsidRDefault="00D950A7" w:rsidP="00FD163E">
      <w:pPr>
        <w:jc w:val="center"/>
        <w:rPr>
          <w:rFonts w:ascii="Garamond" w:hAnsi="Garamond" w:cs="Tahoma"/>
          <w:b/>
          <w:sz w:val="22"/>
          <w:szCs w:val="22"/>
        </w:rPr>
      </w:pPr>
    </w:p>
    <w:p w14:paraId="7C6D5E75" w14:textId="77777777" w:rsidR="00D950A7" w:rsidRPr="0023466C" w:rsidRDefault="00D12451" w:rsidP="00FD163E">
      <w:pPr>
        <w:numPr>
          <w:ilvl w:val="1"/>
          <w:numId w:val="4"/>
        </w:numPr>
        <w:jc w:val="both"/>
        <w:rPr>
          <w:rFonts w:ascii="Garamond" w:hAnsi="Garamond" w:cs="Tahoma"/>
          <w:sz w:val="22"/>
          <w:szCs w:val="22"/>
        </w:rPr>
      </w:pPr>
      <w:r>
        <w:rPr>
          <w:rFonts w:ascii="Garamond" w:hAnsi="Garamond" w:cs="Tahoma"/>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w:t>
      </w:r>
      <w:r w:rsidRPr="0023466C">
        <w:rPr>
          <w:rFonts w:ascii="Garamond" w:hAnsi="Garamond" w:cs="Tahoma"/>
          <w:sz w:val="22"/>
          <w:szCs w:val="22"/>
        </w:rPr>
        <w:t xml:space="preserve">ustanovení, které podle projevené vůle smluvních stran nebo vzhledem ke své povaze mají trvat i po ukončení smlouvy. </w:t>
      </w:r>
    </w:p>
    <w:p w14:paraId="0ACDB83A" w14:textId="77777777" w:rsidR="00C656CC" w:rsidRPr="0023466C" w:rsidRDefault="00D12451" w:rsidP="00FD163E">
      <w:pPr>
        <w:numPr>
          <w:ilvl w:val="1"/>
          <w:numId w:val="4"/>
        </w:numPr>
        <w:jc w:val="both"/>
        <w:rPr>
          <w:rFonts w:ascii="Garamond" w:hAnsi="Garamond" w:cs="Tahoma"/>
          <w:sz w:val="22"/>
          <w:szCs w:val="22"/>
        </w:rPr>
      </w:pPr>
      <w:r w:rsidRPr="0023466C">
        <w:rPr>
          <w:rFonts w:ascii="Garamond" w:hAnsi="Garamond" w:cs="Tahoma"/>
          <w:sz w:val="22"/>
          <w:szCs w:val="22"/>
        </w:rPr>
        <w:t>Smluvní strany se výslovně dohodly, že objednatel je oprávněn odstoupi</w:t>
      </w:r>
      <w:r w:rsidR="0018545E" w:rsidRPr="0023466C">
        <w:rPr>
          <w:rFonts w:ascii="Garamond" w:hAnsi="Garamond" w:cs="Tahoma"/>
          <w:sz w:val="22"/>
          <w:szCs w:val="22"/>
        </w:rPr>
        <w:t>t</w:t>
      </w:r>
      <w:r w:rsidRPr="0023466C">
        <w:rPr>
          <w:rFonts w:ascii="Garamond" w:hAnsi="Garamond" w:cs="Tahoma"/>
          <w:sz w:val="22"/>
          <w:szCs w:val="22"/>
        </w:rPr>
        <w:t xml:space="preserve"> od smlouvy, nebo omezit rozsah předmětu díla v případě nezískání finančních prostředků z dotace.</w:t>
      </w:r>
    </w:p>
    <w:p w14:paraId="11213728" w14:textId="77777777" w:rsidR="00D950A7" w:rsidRPr="00CA3317" w:rsidRDefault="00D12451" w:rsidP="00FD163E">
      <w:pPr>
        <w:numPr>
          <w:ilvl w:val="1"/>
          <w:numId w:val="4"/>
        </w:numPr>
        <w:jc w:val="both"/>
        <w:rPr>
          <w:rFonts w:ascii="Garamond" w:hAnsi="Garamond" w:cs="Tahoma"/>
          <w:sz w:val="22"/>
          <w:szCs w:val="22"/>
        </w:rPr>
      </w:pPr>
      <w:r w:rsidRPr="0023466C">
        <w:rPr>
          <w:rFonts w:ascii="Garamond" w:hAnsi="Garamond" w:cs="Tahoma"/>
          <w:sz w:val="22"/>
          <w:szCs w:val="22"/>
        </w:rPr>
        <w:t>Smluvní strany této smlouvy se dohodly, že podstatným porušením smlouvy</w:t>
      </w:r>
      <w:r>
        <w:rPr>
          <w:rFonts w:ascii="Garamond" w:hAnsi="Garamond" w:cs="Tahoma"/>
          <w:sz w:val="22"/>
          <w:szCs w:val="22"/>
        </w:rPr>
        <w:t xml:space="preserve"> se rozumí zejména toto:</w:t>
      </w:r>
    </w:p>
    <w:p w14:paraId="424DA1D8" w14:textId="77777777" w:rsidR="00D950A7" w:rsidRPr="00CA3317" w:rsidRDefault="00D12451" w:rsidP="00FD163E">
      <w:pPr>
        <w:ind w:left="1414" w:hanging="705"/>
        <w:jc w:val="both"/>
        <w:rPr>
          <w:rFonts w:ascii="Garamond" w:hAnsi="Garamond" w:cs="Tahoma"/>
          <w:sz w:val="22"/>
          <w:szCs w:val="22"/>
        </w:rPr>
      </w:pPr>
      <w:r>
        <w:rPr>
          <w:rFonts w:ascii="Garamond" w:hAnsi="Garamond" w:cs="Tahoma"/>
          <w:sz w:val="22"/>
          <w:szCs w:val="22"/>
        </w:rPr>
        <w:t xml:space="preserve">(a) </w:t>
      </w:r>
      <w:r>
        <w:rPr>
          <w:rFonts w:ascii="Garamond" w:hAnsi="Garamond" w:cs="Tahoma"/>
          <w:sz w:val="22"/>
          <w:szCs w:val="22"/>
        </w:rPr>
        <w:tab/>
        <w:t>poskytovatel se dostane do prodlení s prováděním díla</w:t>
      </w:r>
      <w:r>
        <w:rPr>
          <w:rFonts w:ascii="Garamond" w:hAnsi="Garamond" w:cs="Tahoma"/>
          <w:i/>
          <w:sz w:val="22"/>
          <w:szCs w:val="22"/>
        </w:rPr>
        <w:t xml:space="preserve">, </w:t>
      </w:r>
      <w:r>
        <w:rPr>
          <w:rFonts w:ascii="Garamond" w:hAnsi="Garamond" w:cs="Tahoma"/>
          <w:sz w:val="22"/>
          <w:szCs w:val="22"/>
        </w:rPr>
        <w:t xml:space="preserve">ať již jako celku či jeho jednotlivých částí, ve vztahu k termínům provádění díla dle článku 3 této smlouvy, které bude delší než deset kalendářních dnů; </w:t>
      </w:r>
    </w:p>
    <w:p w14:paraId="3746AAAB" w14:textId="77777777" w:rsidR="00D950A7" w:rsidRPr="0018545E" w:rsidRDefault="00D12451" w:rsidP="00FD163E">
      <w:pPr>
        <w:pStyle w:val="Zkladntext2"/>
        <w:ind w:left="1414" w:hanging="705"/>
        <w:jc w:val="both"/>
        <w:rPr>
          <w:rFonts w:ascii="Garamond" w:hAnsi="Garamond" w:cs="Tahoma"/>
          <w:sz w:val="22"/>
          <w:szCs w:val="22"/>
        </w:rPr>
      </w:pPr>
      <w:r w:rsidRPr="0018545E">
        <w:rPr>
          <w:rFonts w:ascii="Garamond" w:hAnsi="Garamond" w:cs="Tahoma"/>
          <w:sz w:val="22"/>
          <w:szCs w:val="22"/>
        </w:rPr>
        <w:t xml:space="preserve">(b) </w:t>
      </w:r>
      <w:r w:rsidRPr="0018545E">
        <w:rPr>
          <w:rFonts w:ascii="Garamond" w:hAnsi="Garamond" w:cs="Tahoma"/>
          <w:sz w:val="22"/>
          <w:szCs w:val="22"/>
        </w:rPr>
        <w:tab/>
        <w:t>poskytovatel řádně a včas neprokáže trvání platné a účinné pojistné smlouvy dle článku 13 této smlouvy;</w:t>
      </w:r>
    </w:p>
    <w:p w14:paraId="2D0E3BBD" w14:textId="77777777" w:rsidR="00D950A7" w:rsidRPr="0018545E" w:rsidRDefault="00D12451" w:rsidP="00FD163E">
      <w:pPr>
        <w:pStyle w:val="Zkladntext2"/>
        <w:ind w:left="1418" w:hanging="709"/>
        <w:jc w:val="both"/>
        <w:rPr>
          <w:rFonts w:ascii="Garamond" w:hAnsi="Garamond" w:cs="Tahoma"/>
          <w:sz w:val="22"/>
          <w:szCs w:val="22"/>
        </w:rPr>
      </w:pPr>
      <w:r w:rsidRPr="0018545E">
        <w:rPr>
          <w:rFonts w:ascii="Garamond" w:hAnsi="Garamond" w:cs="Tahoma"/>
          <w:sz w:val="22"/>
          <w:szCs w:val="22"/>
        </w:rPr>
        <w:t xml:space="preserve">(c) </w:t>
      </w:r>
      <w:r w:rsidRPr="0018545E">
        <w:rPr>
          <w:rFonts w:ascii="Garamond" w:hAnsi="Garamond" w:cs="Tahoma"/>
          <w:sz w:val="22"/>
          <w:szCs w:val="22"/>
        </w:rPr>
        <w:tab/>
        <w:t xml:space="preserve">poskytovatel vstoupil do likvidace; </w:t>
      </w:r>
    </w:p>
    <w:p w14:paraId="16167E6E" w14:textId="77777777" w:rsidR="00D950A7" w:rsidRPr="0018545E" w:rsidRDefault="00D12451" w:rsidP="00FD163E">
      <w:pPr>
        <w:pStyle w:val="Zkladntext2"/>
        <w:ind w:left="1414" w:hanging="705"/>
        <w:jc w:val="both"/>
        <w:rPr>
          <w:rFonts w:ascii="Garamond" w:hAnsi="Garamond" w:cs="Tahoma"/>
          <w:sz w:val="22"/>
          <w:szCs w:val="22"/>
        </w:rPr>
      </w:pPr>
      <w:r w:rsidRPr="0018545E">
        <w:rPr>
          <w:rFonts w:ascii="Garamond" w:hAnsi="Garamond" w:cs="Tahoma"/>
          <w:sz w:val="22"/>
          <w:szCs w:val="22"/>
        </w:rPr>
        <w:t xml:space="preserve">(d) </w:t>
      </w:r>
      <w:r w:rsidRPr="0018545E">
        <w:rPr>
          <w:rFonts w:ascii="Garamond" w:hAnsi="Garamond" w:cs="Tahoma"/>
          <w:sz w:val="22"/>
          <w:szCs w:val="22"/>
        </w:rPr>
        <w:tab/>
        <w:t xml:space="preserve">poskytovatel uzavřel smlouvu o prodeji či nájmu podniku či jeho části, na základě které převedl, resp. pronajal, svůj podnik či tu jeho část, jejíž součástí jsou i práva a závazky z právního vztahu dle této smlouvy na třetí osobu;  </w:t>
      </w:r>
    </w:p>
    <w:p w14:paraId="77FD0159" w14:textId="77777777" w:rsidR="00D950A7" w:rsidRPr="00247003" w:rsidRDefault="00D12451" w:rsidP="00FD163E">
      <w:pPr>
        <w:pStyle w:val="Zkladntext2"/>
        <w:ind w:left="1414" w:hanging="705"/>
        <w:jc w:val="both"/>
        <w:rPr>
          <w:rFonts w:ascii="Garamond" w:hAnsi="Garamond" w:cs="Tahoma"/>
          <w:sz w:val="22"/>
          <w:szCs w:val="22"/>
        </w:rPr>
      </w:pPr>
      <w:r w:rsidRPr="0018545E">
        <w:rPr>
          <w:rFonts w:ascii="Garamond" w:hAnsi="Garamond" w:cs="Tahoma"/>
          <w:sz w:val="22"/>
          <w:szCs w:val="22"/>
        </w:rPr>
        <w:t>(e)</w:t>
      </w:r>
      <w:r w:rsidRPr="0018545E">
        <w:rPr>
          <w:rFonts w:ascii="Garamond" w:hAnsi="Garamond" w:cs="Tahoma"/>
          <w:sz w:val="22"/>
          <w:szCs w:val="22"/>
        </w:rPr>
        <w:tab/>
        <w:t xml:space="preserve">poskytovatel porušil některý ze svých závazků </w:t>
      </w:r>
      <w:r w:rsidRPr="00247003">
        <w:rPr>
          <w:rFonts w:ascii="Garamond" w:hAnsi="Garamond" w:cs="Tahoma"/>
          <w:sz w:val="22"/>
          <w:szCs w:val="22"/>
        </w:rPr>
        <w:t>dle článku 7 odst. 7.2. této smlouvy a/nebo se ukáže nepravdivým, neúplným či zkresleným některé z prohlášení poskytovatele dle článku 7 odst. 7.1. této smlouvy.</w:t>
      </w:r>
    </w:p>
    <w:p w14:paraId="4029A6CC" w14:textId="77777777" w:rsidR="00D950A7" w:rsidRPr="00CA3317" w:rsidRDefault="00D950A7" w:rsidP="00FD163E">
      <w:pPr>
        <w:ind w:left="709" w:hanging="4"/>
        <w:jc w:val="both"/>
        <w:rPr>
          <w:rFonts w:ascii="Garamond" w:hAnsi="Garamond" w:cs="Tahoma"/>
          <w:sz w:val="22"/>
          <w:szCs w:val="22"/>
        </w:rPr>
      </w:pPr>
      <w:r w:rsidRPr="00247003">
        <w:rPr>
          <w:rFonts w:ascii="Garamond" w:hAnsi="Garamond" w:cs="Tahoma"/>
          <w:sz w:val="22"/>
          <w:szCs w:val="22"/>
        </w:rPr>
        <w:t>V případě odstoupení od této smlouvy kteroukoliv ze smluvních</w:t>
      </w:r>
      <w:r w:rsidRPr="00CA3317">
        <w:rPr>
          <w:rFonts w:ascii="Garamond" w:hAnsi="Garamond" w:cs="Tahoma"/>
          <w:sz w:val="22"/>
          <w:szCs w:val="22"/>
        </w:rPr>
        <w:t xml:space="preserve"> stran provedou smluvní strany nejpozději do 14 dnů ode dne účinnosti odstoupení od smlouvy vypořádání vzájemných závazků a pohledávek. </w:t>
      </w:r>
    </w:p>
    <w:p w14:paraId="18F0B681" w14:textId="77777777" w:rsidR="00D950A7" w:rsidRPr="00CA3317" w:rsidRDefault="00D950A7" w:rsidP="00FD163E">
      <w:pPr>
        <w:numPr>
          <w:ilvl w:val="1"/>
          <w:numId w:val="4"/>
        </w:numPr>
        <w:jc w:val="both"/>
        <w:rPr>
          <w:rFonts w:ascii="Garamond" w:hAnsi="Garamond" w:cs="Tahoma"/>
          <w:sz w:val="22"/>
          <w:szCs w:val="22"/>
        </w:rPr>
      </w:pPr>
      <w:r w:rsidRPr="00CA3317">
        <w:rPr>
          <w:rFonts w:ascii="Garamond" w:hAnsi="Garamond" w:cs="Tahoma"/>
          <w:sz w:val="22"/>
          <w:szCs w:val="22"/>
        </w:rPr>
        <w:t xml:space="preserve">V případě odstoupení objednatelem z důvodu na straně </w:t>
      </w:r>
      <w:r w:rsidR="008E5052" w:rsidRPr="00CA3317">
        <w:rPr>
          <w:rFonts w:ascii="Garamond" w:hAnsi="Garamond" w:cs="Tahoma"/>
          <w:sz w:val="22"/>
          <w:szCs w:val="22"/>
        </w:rPr>
        <w:t>poskytovatel</w:t>
      </w:r>
      <w:r w:rsidRPr="00CA3317">
        <w:rPr>
          <w:rFonts w:ascii="Garamond" w:hAnsi="Garamond" w:cs="Tahoma"/>
          <w:sz w:val="22"/>
          <w:szCs w:val="22"/>
        </w:rPr>
        <w:t xml:space="preserve">e uhradí </w:t>
      </w:r>
      <w:r w:rsidR="008E5052" w:rsidRPr="00CA3317">
        <w:rPr>
          <w:rFonts w:ascii="Garamond" w:hAnsi="Garamond" w:cs="Tahoma"/>
          <w:sz w:val="22"/>
          <w:szCs w:val="22"/>
        </w:rPr>
        <w:t>poskytovatel</w:t>
      </w:r>
      <w:r w:rsidRPr="00CA3317">
        <w:rPr>
          <w:rFonts w:ascii="Garamond" w:hAnsi="Garamond" w:cs="Tahoma"/>
          <w:sz w:val="22"/>
          <w:szCs w:val="22"/>
        </w:rPr>
        <w:t xml:space="preserve"> objednateli škody způsobené mu odstoupením od smlouvy.</w:t>
      </w:r>
    </w:p>
    <w:p w14:paraId="659636E5" w14:textId="77777777" w:rsidR="00D950A7" w:rsidRPr="00CA3317" w:rsidRDefault="00D950A7" w:rsidP="00FD163E">
      <w:pPr>
        <w:numPr>
          <w:ilvl w:val="1"/>
          <w:numId w:val="4"/>
        </w:numPr>
        <w:jc w:val="both"/>
        <w:rPr>
          <w:rFonts w:ascii="Garamond" w:hAnsi="Garamond" w:cs="Tahoma"/>
          <w:sz w:val="22"/>
          <w:szCs w:val="22"/>
        </w:rPr>
      </w:pPr>
      <w:r w:rsidRPr="00CA3317">
        <w:rPr>
          <w:rFonts w:ascii="Garamond" w:hAnsi="Garamond" w:cs="Tahoma"/>
          <w:sz w:val="22"/>
          <w:szCs w:val="22"/>
        </w:rPr>
        <w:t xml:space="preserve">V případě předčasného ukončení této smlouvy je </w:t>
      </w:r>
      <w:r w:rsidR="008E5052" w:rsidRPr="00CA3317">
        <w:rPr>
          <w:rFonts w:ascii="Garamond" w:hAnsi="Garamond" w:cs="Tahoma"/>
          <w:sz w:val="22"/>
          <w:szCs w:val="22"/>
        </w:rPr>
        <w:t>poskytovatel</w:t>
      </w:r>
      <w:r w:rsidRPr="00CA3317">
        <w:rPr>
          <w:rFonts w:ascii="Garamond" w:hAnsi="Garamond" w:cs="Tahoma"/>
          <w:sz w:val="22"/>
          <w:szCs w:val="22"/>
        </w:rPr>
        <w:t xml:space="preserve"> povinen poskytnout objednateli veškerou nezbytnou součinnost k tomu, aby objednateli nevznikla škoda v důsledku </w:t>
      </w:r>
      <w:r w:rsidR="00D12451">
        <w:rPr>
          <w:rFonts w:ascii="Garamond" w:hAnsi="Garamond" w:cs="Tahoma"/>
          <w:sz w:val="22"/>
          <w:szCs w:val="22"/>
        </w:rPr>
        <w:t xml:space="preserve">ukončení prací poskytovatelem.  </w:t>
      </w:r>
    </w:p>
    <w:p w14:paraId="4EC4ECB2" w14:textId="77777777" w:rsidR="00D950A7" w:rsidRDefault="00D950A7" w:rsidP="00FD163E">
      <w:pPr>
        <w:ind w:left="705"/>
        <w:jc w:val="both"/>
        <w:rPr>
          <w:rFonts w:ascii="Garamond" w:hAnsi="Garamond" w:cs="Tahoma"/>
          <w:sz w:val="22"/>
          <w:szCs w:val="22"/>
        </w:rPr>
      </w:pPr>
    </w:p>
    <w:p w14:paraId="73B94C04" w14:textId="77777777" w:rsidR="0062635E" w:rsidRDefault="0062635E" w:rsidP="00FD163E">
      <w:pPr>
        <w:ind w:left="705"/>
        <w:jc w:val="both"/>
        <w:rPr>
          <w:rFonts w:ascii="Garamond" w:hAnsi="Garamond" w:cs="Tahoma"/>
          <w:sz w:val="22"/>
          <w:szCs w:val="22"/>
        </w:rPr>
      </w:pPr>
    </w:p>
    <w:p w14:paraId="26A6301D" w14:textId="77777777" w:rsidR="0062635E" w:rsidRPr="00CA3317" w:rsidRDefault="0062635E" w:rsidP="00FD163E">
      <w:pPr>
        <w:ind w:left="705"/>
        <w:jc w:val="both"/>
        <w:rPr>
          <w:rFonts w:ascii="Garamond" w:hAnsi="Garamond" w:cs="Tahoma"/>
          <w:sz w:val="22"/>
          <w:szCs w:val="22"/>
        </w:rPr>
      </w:pPr>
    </w:p>
    <w:p w14:paraId="50908959"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13</w:t>
      </w:r>
    </w:p>
    <w:p w14:paraId="53F1F9BE"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Pojištění</w:t>
      </w:r>
    </w:p>
    <w:p w14:paraId="0506C2C5" w14:textId="77777777" w:rsidR="00D950A7" w:rsidRPr="00CA3317" w:rsidRDefault="00D950A7" w:rsidP="00FD163E">
      <w:pPr>
        <w:jc w:val="center"/>
        <w:rPr>
          <w:rFonts w:ascii="Garamond" w:hAnsi="Garamond" w:cs="Tahoma"/>
          <w:b/>
          <w:sz w:val="22"/>
          <w:szCs w:val="22"/>
        </w:rPr>
      </w:pPr>
    </w:p>
    <w:p w14:paraId="6F6AC3C0" w14:textId="77777777" w:rsidR="00893237" w:rsidRDefault="00D12451" w:rsidP="00FD163E">
      <w:pPr>
        <w:ind w:left="680" w:hanging="680"/>
        <w:jc w:val="both"/>
        <w:rPr>
          <w:rFonts w:ascii="Garamond" w:hAnsi="Garamond" w:cs="Tahoma"/>
          <w:sz w:val="22"/>
          <w:szCs w:val="22"/>
        </w:rPr>
      </w:pPr>
      <w:r>
        <w:rPr>
          <w:rFonts w:ascii="Garamond" w:hAnsi="Garamond" w:cs="Tahoma"/>
          <w:sz w:val="22"/>
          <w:szCs w:val="22"/>
        </w:rPr>
        <w:t>13.1.</w:t>
      </w:r>
      <w:r>
        <w:rPr>
          <w:rFonts w:ascii="Garamond" w:hAnsi="Garamond" w:cs="Tahoma"/>
          <w:sz w:val="22"/>
          <w:szCs w:val="22"/>
        </w:rPr>
        <w:tab/>
        <w:t xml:space="preserve">Poskytovatel se zavazuje, že nejpozději ke dni podpisu této smlouvy poskytovatelem předloží objednateli originál uzavřené pojistné smlouvy, jejímž předmětem je pojištění za škodu způsobenou poskytovatelem třetí osobě, přičemž výše pojistné částky činí </w:t>
      </w:r>
      <w:r w:rsidR="0062635E">
        <w:rPr>
          <w:rFonts w:ascii="Garamond" w:hAnsi="Garamond" w:cs="Tahoma"/>
          <w:sz w:val="22"/>
          <w:szCs w:val="22"/>
        </w:rPr>
        <w:t>xxx,-</w:t>
      </w:r>
      <w:r w:rsidRPr="0018545E">
        <w:rPr>
          <w:rFonts w:ascii="Garamond" w:hAnsi="Garamond" w:cs="Tahoma"/>
          <w:sz w:val="22"/>
          <w:szCs w:val="22"/>
        </w:rPr>
        <w:t>Kč</w:t>
      </w:r>
      <w:r w:rsidR="00D950A7" w:rsidRPr="00CA3317">
        <w:rPr>
          <w:rFonts w:ascii="Garamond" w:hAnsi="Garamond" w:cs="Tahoma"/>
          <w:sz w:val="22"/>
          <w:szCs w:val="22"/>
        </w:rPr>
        <w:t xml:space="preserve">. </w:t>
      </w:r>
      <w:r w:rsidR="008E5052" w:rsidRPr="00CA3317">
        <w:rPr>
          <w:rFonts w:ascii="Garamond" w:hAnsi="Garamond" w:cs="Tahoma"/>
          <w:sz w:val="22"/>
          <w:szCs w:val="22"/>
        </w:rPr>
        <w:t>Poskytovatel</w:t>
      </w:r>
      <w:r w:rsidR="00D950A7" w:rsidRPr="00CA3317">
        <w:rPr>
          <w:rFonts w:ascii="Garamond" w:hAnsi="Garamond" w:cs="Tahoma"/>
          <w:sz w:val="22"/>
          <w:szCs w:val="22"/>
        </w:rPr>
        <w:t xml:space="preserve"> se zavazuje, že po celou dobu trvání této smlouvy bude pojištěn ve smyslu tohoto ustanovení a že nedojde ke snížení pojistného plnění pod částku uvedenou v tomto odstavci.</w:t>
      </w:r>
    </w:p>
    <w:p w14:paraId="6DE481D3" w14:textId="77777777" w:rsidR="000D253B" w:rsidRDefault="000D253B" w:rsidP="00FD163E">
      <w:pPr>
        <w:ind w:left="680" w:hanging="680"/>
        <w:jc w:val="both"/>
        <w:rPr>
          <w:rFonts w:ascii="Garamond" w:hAnsi="Garamond" w:cs="Tahoma"/>
          <w:sz w:val="22"/>
          <w:szCs w:val="22"/>
        </w:rPr>
      </w:pPr>
    </w:p>
    <w:p w14:paraId="72557D33" w14:textId="77777777" w:rsidR="00D950A7" w:rsidRPr="00CA3317" w:rsidRDefault="00E2033F" w:rsidP="00FD163E">
      <w:pPr>
        <w:pStyle w:val="Zkladntext"/>
        <w:tabs>
          <w:tab w:val="left" w:pos="709"/>
        </w:tabs>
        <w:jc w:val="center"/>
        <w:rPr>
          <w:rFonts w:ascii="Garamond" w:hAnsi="Garamond" w:cs="Tahoma"/>
          <w:b/>
          <w:sz w:val="22"/>
          <w:szCs w:val="22"/>
        </w:rPr>
      </w:pPr>
      <w:bookmarkStart w:id="1" w:name="_Toc243753685"/>
      <w:bookmarkStart w:id="2" w:name="_Toc256429601"/>
      <w:r w:rsidRPr="00CA3317">
        <w:rPr>
          <w:rFonts w:ascii="Garamond" w:hAnsi="Garamond" w:cs="Tahoma"/>
          <w:b/>
          <w:sz w:val="22"/>
          <w:szCs w:val="22"/>
        </w:rPr>
        <w:t>Článek 14</w:t>
      </w:r>
    </w:p>
    <w:p w14:paraId="54B10FFA" w14:textId="77777777" w:rsidR="00D950A7" w:rsidRPr="00CA3317" w:rsidRDefault="00D12451" w:rsidP="00FD163E">
      <w:pPr>
        <w:jc w:val="center"/>
        <w:rPr>
          <w:rFonts w:ascii="Garamond" w:hAnsi="Garamond" w:cs="Tahoma"/>
          <w:b/>
          <w:sz w:val="22"/>
          <w:szCs w:val="22"/>
        </w:rPr>
      </w:pPr>
      <w:r>
        <w:rPr>
          <w:rFonts w:ascii="Garamond" w:hAnsi="Garamond" w:cs="Tahoma"/>
          <w:b/>
          <w:sz w:val="22"/>
          <w:szCs w:val="22"/>
        </w:rPr>
        <w:t>Společná ustanovení</w:t>
      </w:r>
    </w:p>
    <w:bookmarkEnd w:id="1"/>
    <w:bookmarkEnd w:id="2"/>
    <w:p w14:paraId="27BECCCD" w14:textId="77777777" w:rsidR="00D950A7" w:rsidRPr="00CA3317" w:rsidRDefault="00D950A7" w:rsidP="00FD163E">
      <w:pPr>
        <w:rPr>
          <w:rFonts w:ascii="Garamond" w:hAnsi="Garamond" w:cs="Tahoma"/>
          <w:sz w:val="22"/>
          <w:szCs w:val="22"/>
        </w:rPr>
      </w:pPr>
    </w:p>
    <w:p w14:paraId="5DC3AC4A" w14:textId="77777777" w:rsidR="0062635E" w:rsidRDefault="00D12451" w:rsidP="00FD163E">
      <w:pPr>
        <w:pStyle w:val="Normlnodsazen"/>
        <w:ind w:left="709" w:hanging="709"/>
        <w:jc w:val="both"/>
        <w:rPr>
          <w:rFonts w:ascii="Garamond" w:hAnsi="Garamond" w:cs="Tahoma"/>
          <w:sz w:val="22"/>
          <w:szCs w:val="22"/>
          <w:lang w:val="cs-CZ"/>
        </w:rPr>
      </w:pPr>
      <w:r>
        <w:rPr>
          <w:rFonts w:ascii="Garamond" w:hAnsi="Garamond" w:cs="Tahoma"/>
          <w:sz w:val="22"/>
          <w:szCs w:val="22"/>
          <w:lang w:val="cs-CZ"/>
        </w:rPr>
        <w:t>14.1.</w:t>
      </w:r>
      <w:r>
        <w:rPr>
          <w:rFonts w:ascii="Garamond" w:hAnsi="Garamond" w:cs="Tahoma"/>
          <w:sz w:val="22"/>
          <w:szCs w:val="22"/>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36B5683A" w14:textId="77777777" w:rsidR="0062635E" w:rsidRPr="0062635E" w:rsidRDefault="0062635E" w:rsidP="00FD163E">
      <w:pPr>
        <w:pStyle w:val="Normlnodsazen"/>
        <w:ind w:left="709" w:hanging="709"/>
        <w:jc w:val="both"/>
        <w:rPr>
          <w:rFonts w:ascii="Garamond" w:hAnsi="Garamond" w:cs="Tahoma"/>
          <w:sz w:val="22"/>
          <w:szCs w:val="22"/>
          <w:lang w:val="cs-CZ"/>
        </w:rPr>
      </w:pPr>
    </w:p>
    <w:p w14:paraId="686C4EA3" w14:textId="77777777" w:rsidR="00D950A7" w:rsidRDefault="00D12451" w:rsidP="00FD163E">
      <w:pPr>
        <w:pStyle w:val="Normlnodsazen"/>
        <w:ind w:left="709" w:hanging="709"/>
        <w:jc w:val="both"/>
        <w:rPr>
          <w:rFonts w:ascii="Garamond" w:hAnsi="Garamond" w:cs="Tahoma"/>
          <w:sz w:val="22"/>
          <w:szCs w:val="22"/>
          <w:lang w:val="cs-CZ"/>
        </w:rPr>
      </w:pPr>
      <w:r>
        <w:rPr>
          <w:rFonts w:ascii="Garamond" w:hAnsi="Garamond" w:cs="Tahoma"/>
          <w:sz w:val="22"/>
          <w:szCs w:val="22"/>
          <w:lang w:val="cs-CZ"/>
        </w:rPr>
        <w:t>14.2.</w:t>
      </w:r>
      <w:r>
        <w:rPr>
          <w:rFonts w:ascii="Garamond" w:hAnsi="Garamond" w:cs="Tahoma"/>
          <w:sz w:val="22"/>
          <w:szCs w:val="22"/>
          <w:lang w:val="cs-CZ"/>
        </w:rPr>
        <w:tab/>
        <w:t>V případě, že některá ustanovení této smlouvy jsou nebo se stanou z jakéhokoliv důvodu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14:paraId="1E11ADB1" w14:textId="77777777" w:rsidR="0062635E" w:rsidRPr="00CA3317" w:rsidRDefault="0062635E" w:rsidP="00FD163E">
      <w:pPr>
        <w:pStyle w:val="Normlnodsazen"/>
        <w:ind w:left="709" w:hanging="709"/>
        <w:jc w:val="both"/>
        <w:rPr>
          <w:rFonts w:ascii="Garamond" w:hAnsi="Garamond" w:cs="Tahoma"/>
          <w:sz w:val="22"/>
          <w:szCs w:val="22"/>
          <w:lang w:val="cs-CZ"/>
        </w:rPr>
      </w:pPr>
    </w:p>
    <w:p w14:paraId="2741170D" w14:textId="77777777" w:rsidR="00D950A7" w:rsidRDefault="00D12451" w:rsidP="00FD163E">
      <w:pPr>
        <w:ind w:left="680" w:hanging="680"/>
        <w:jc w:val="both"/>
        <w:rPr>
          <w:rFonts w:ascii="Garamond" w:hAnsi="Garamond" w:cs="Tahoma"/>
          <w:sz w:val="22"/>
          <w:szCs w:val="22"/>
        </w:rPr>
      </w:pPr>
      <w:r>
        <w:rPr>
          <w:rFonts w:ascii="Garamond" w:hAnsi="Garamond" w:cs="Tahoma"/>
          <w:sz w:val="22"/>
          <w:szCs w:val="22"/>
        </w:rPr>
        <w:t>14.3.</w:t>
      </w:r>
      <w:r>
        <w:rPr>
          <w:rFonts w:ascii="Garamond" w:hAnsi="Garamond" w:cs="Tahoma"/>
          <w:sz w:val="22"/>
          <w:szCs w:val="22"/>
        </w:rPr>
        <w:tab/>
        <w:t>Není-li touto smlouvou stanoveno výslovně něco jiného, lze tuto smlouvu měnit, doplňovat a upřesňovat pouze oboustranně odsouhlasenými, písemnými a vzestupně číslovanými dodatky, podepsanými oprávněnými zástupci obou smluvních stran.</w:t>
      </w:r>
    </w:p>
    <w:p w14:paraId="071E0699" w14:textId="77777777" w:rsidR="0062635E" w:rsidRPr="00CA3317" w:rsidRDefault="0062635E" w:rsidP="00FD163E">
      <w:pPr>
        <w:ind w:left="680" w:hanging="680"/>
        <w:jc w:val="both"/>
        <w:rPr>
          <w:rFonts w:ascii="Garamond" w:hAnsi="Garamond" w:cs="Tahoma"/>
          <w:sz w:val="22"/>
          <w:szCs w:val="22"/>
        </w:rPr>
      </w:pPr>
    </w:p>
    <w:p w14:paraId="25EFC9E4" w14:textId="77777777" w:rsidR="00D950A7" w:rsidRDefault="00D12451" w:rsidP="00FD163E">
      <w:pPr>
        <w:ind w:left="680" w:hanging="680"/>
        <w:jc w:val="both"/>
        <w:rPr>
          <w:rFonts w:ascii="Garamond" w:hAnsi="Garamond" w:cs="Tahoma"/>
          <w:sz w:val="22"/>
          <w:szCs w:val="22"/>
        </w:rPr>
      </w:pPr>
      <w:r>
        <w:rPr>
          <w:rFonts w:ascii="Garamond" w:hAnsi="Garamond" w:cs="Tahoma"/>
          <w:sz w:val="22"/>
          <w:szCs w:val="22"/>
        </w:rPr>
        <w:t>14.4.</w:t>
      </w:r>
      <w:r>
        <w:rPr>
          <w:rFonts w:ascii="Garamond" w:hAnsi="Garamond" w:cs="Tahoma"/>
          <w:sz w:val="22"/>
          <w:szCs w:val="22"/>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7B20ED0B" w14:textId="77777777" w:rsidR="0062635E" w:rsidRPr="00CA3317" w:rsidRDefault="0062635E" w:rsidP="00FD163E">
      <w:pPr>
        <w:ind w:left="680" w:hanging="680"/>
        <w:jc w:val="both"/>
        <w:rPr>
          <w:rFonts w:ascii="Garamond" w:hAnsi="Garamond" w:cs="Tahoma"/>
          <w:sz w:val="22"/>
          <w:szCs w:val="22"/>
        </w:rPr>
      </w:pPr>
    </w:p>
    <w:p w14:paraId="3932A832" w14:textId="77777777" w:rsidR="00D950A7" w:rsidRDefault="00D12451" w:rsidP="00FD163E">
      <w:pPr>
        <w:ind w:left="680" w:hanging="680"/>
        <w:jc w:val="both"/>
        <w:rPr>
          <w:rFonts w:ascii="Garamond" w:hAnsi="Garamond" w:cs="Tahoma"/>
          <w:sz w:val="22"/>
          <w:szCs w:val="22"/>
        </w:rPr>
      </w:pPr>
      <w:r>
        <w:rPr>
          <w:rFonts w:ascii="Garamond" w:hAnsi="Garamond" w:cs="Tahoma"/>
          <w:sz w:val="22"/>
          <w:szCs w:val="22"/>
        </w:rPr>
        <w:t>14.5.</w:t>
      </w:r>
      <w:r>
        <w:rPr>
          <w:rFonts w:ascii="Garamond" w:hAnsi="Garamond" w:cs="Tahoma"/>
          <w:sz w:val="22"/>
          <w:szCs w:val="22"/>
        </w:rPr>
        <w:tab/>
        <w:t>Smluvní strany si ujednávají, že tato smlouva a veškeré vztahy z této smlouvy vyplývající se řídí právním řádem České republiky, a to zejména ustanoveními občanského zákoníku.</w:t>
      </w:r>
    </w:p>
    <w:p w14:paraId="676B60E6" w14:textId="77777777" w:rsidR="0062635E" w:rsidRPr="00CA3317" w:rsidRDefault="0062635E" w:rsidP="00FD163E">
      <w:pPr>
        <w:ind w:left="680" w:hanging="680"/>
        <w:jc w:val="both"/>
        <w:rPr>
          <w:rFonts w:ascii="Garamond" w:hAnsi="Garamond" w:cs="Tahoma"/>
          <w:sz w:val="22"/>
          <w:szCs w:val="22"/>
        </w:rPr>
      </w:pPr>
    </w:p>
    <w:p w14:paraId="1D71567C" w14:textId="77777777" w:rsidR="00D950A7" w:rsidRPr="0023466C" w:rsidRDefault="00D12451" w:rsidP="00FD163E">
      <w:pPr>
        <w:ind w:left="680" w:hanging="680"/>
        <w:jc w:val="both"/>
        <w:rPr>
          <w:rFonts w:ascii="Garamond" w:hAnsi="Garamond" w:cs="Tahoma"/>
          <w:sz w:val="22"/>
          <w:szCs w:val="22"/>
        </w:rPr>
      </w:pPr>
      <w:r>
        <w:rPr>
          <w:rFonts w:ascii="Garamond" w:hAnsi="Garamond" w:cs="Tahoma"/>
          <w:sz w:val="22"/>
          <w:szCs w:val="22"/>
        </w:rPr>
        <w:t>14.5.</w:t>
      </w:r>
      <w:r>
        <w:rPr>
          <w:rFonts w:ascii="Garamond" w:hAnsi="Garamond" w:cs="Tahoma"/>
          <w:sz w:val="22"/>
          <w:szCs w:val="22"/>
        </w:rPr>
        <w:tab/>
        <w:t xml:space="preserve">Komunikace mezi smluvními stranami musí být provedena písemně, kde to stanoví tato smlouva. Pokud jednotlivá ustanovení této smlouvy nevymezují prostředky komunikace jinak, může být písemná </w:t>
      </w:r>
      <w:r w:rsidRPr="0023466C">
        <w:rPr>
          <w:rFonts w:ascii="Garamond" w:hAnsi="Garamond" w:cs="Tahoma"/>
          <w:sz w:val="22"/>
          <w:szCs w:val="22"/>
        </w:rPr>
        <w:t xml:space="preserve">komunikace zaslána druhé smluvní straně doporučenou poštou, </w:t>
      </w:r>
      <w:r w:rsidR="000B1AE3">
        <w:rPr>
          <w:rFonts w:ascii="Garamond" w:hAnsi="Garamond" w:cs="Tahoma"/>
          <w:sz w:val="22"/>
          <w:szCs w:val="22"/>
        </w:rPr>
        <w:t xml:space="preserve">datovou schránkou, </w:t>
      </w:r>
      <w:r w:rsidRPr="0023466C">
        <w:rPr>
          <w:rFonts w:ascii="Garamond" w:hAnsi="Garamond" w:cs="Tahoma"/>
          <w:sz w:val="22"/>
          <w:szCs w:val="22"/>
        </w:rPr>
        <w:t>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w:t>
      </w:r>
      <w:r w:rsidR="00A735C3">
        <w:rPr>
          <w:rFonts w:ascii="Garamond" w:hAnsi="Garamond" w:cs="Tahoma"/>
          <w:sz w:val="22"/>
          <w:szCs w:val="22"/>
        </w:rPr>
        <w:t>.</w:t>
      </w:r>
    </w:p>
    <w:p w14:paraId="200FA159" w14:textId="77777777" w:rsidR="006B6044" w:rsidRPr="00CA3317" w:rsidRDefault="006B6044" w:rsidP="00FD163E">
      <w:pPr>
        <w:ind w:left="680" w:hanging="680"/>
        <w:jc w:val="both"/>
        <w:rPr>
          <w:rFonts w:ascii="Garamond" w:hAnsi="Garamond" w:cs="Tahoma"/>
          <w:sz w:val="22"/>
          <w:szCs w:val="22"/>
        </w:rPr>
      </w:pPr>
    </w:p>
    <w:p w14:paraId="12ADA60E" w14:textId="77777777" w:rsidR="00D950A7" w:rsidRPr="00CA3317" w:rsidRDefault="00D12451" w:rsidP="00FD163E">
      <w:pPr>
        <w:pStyle w:val="Zkladntext"/>
        <w:tabs>
          <w:tab w:val="left" w:pos="709"/>
        </w:tabs>
        <w:jc w:val="center"/>
        <w:rPr>
          <w:rFonts w:ascii="Garamond" w:hAnsi="Garamond" w:cs="Tahoma"/>
          <w:b/>
          <w:sz w:val="22"/>
          <w:szCs w:val="22"/>
        </w:rPr>
      </w:pPr>
      <w:r>
        <w:rPr>
          <w:rFonts w:ascii="Garamond" w:hAnsi="Garamond" w:cs="Tahoma"/>
          <w:b/>
          <w:sz w:val="22"/>
          <w:szCs w:val="22"/>
        </w:rPr>
        <w:t>Článek 15</w:t>
      </w:r>
    </w:p>
    <w:p w14:paraId="2AC82EF2" w14:textId="77777777" w:rsidR="00D950A7" w:rsidRPr="00CA3317" w:rsidRDefault="00D12451" w:rsidP="00FD163E">
      <w:pPr>
        <w:jc w:val="center"/>
        <w:rPr>
          <w:rFonts w:ascii="Garamond" w:hAnsi="Garamond" w:cs="Tahoma"/>
          <w:sz w:val="22"/>
          <w:szCs w:val="22"/>
        </w:rPr>
      </w:pPr>
      <w:r>
        <w:rPr>
          <w:rFonts w:ascii="Garamond" w:hAnsi="Garamond" w:cs="Tahoma"/>
          <w:b/>
          <w:sz w:val="22"/>
          <w:szCs w:val="22"/>
        </w:rPr>
        <w:t>Závěrečná ustanovení</w:t>
      </w:r>
    </w:p>
    <w:p w14:paraId="5CBDB4CE" w14:textId="77777777" w:rsidR="00D950A7" w:rsidRPr="00CA3317" w:rsidRDefault="00D950A7" w:rsidP="00FD163E">
      <w:pPr>
        <w:rPr>
          <w:rFonts w:ascii="Garamond" w:hAnsi="Garamond" w:cs="Tahoma"/>
          <w:sz w:val="22"/>
          <w:szCs w:val="22"/>
        </w:rPr>
      </w:pPr>
    </w:p>
    <w:p w14:paraId="74CE3A32" w14:textId="16BF2703" w:rsidR="00D950A7" w:rsidRDefault="00D12451" w:rsidP="00FD163E">
      <w:pPr>
        <w:ind w:left="680" w:hanging="680"/>
        <w:jc w:val="both"/>
        <w:rPr>
          <w:rFonts w:ascii="Garamond" w:hAnsi="Garamond" w:cs="Tahoma"/>
          <w:sz w:val="22"/>
          <w:szCs w:val="22"/>
          <w:lang w:val="en-US"/>
        </w:rPr>
      </w:pPr>
      <w:r>
        <w:rPr>
          <w:rFonts w:ascii="Garamond" w:hAnsi="Garamond" w:cs="Tahoma"/>
          <w:sz w:val="22"/>
          <w:szCs w:val="22"/>
        </w:rPr>
        <w:t>15.1.</w:t>
      </w:r>
      <w:r>
        <w:rPr>
          <w:rFonts w:ascii="Garamond" w:hAnsi="Garamond" w:cs="Tahoma"/>
          <w:sz w:val="22"/>
          <w:szCs w:val="22"/>
        </w:rPr>
        <w:tab/>
      </w:r>
      <w:r w:rsidRPr="00FD163E">
        <w:rPr>
          <w:rFonts w:ascii="Garamond" w:hAnsi="Garamond" w:cs="Tahoma"/>
          <w:sz w:val="22"/>
          <w:szCs w:val="22"/>
          <w:lang w:val="en-US"/>
        </w:rPr>
        <w:t>Tato smlouva</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nabývá</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platnosti ke</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dni</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podpisu</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této</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smlouvy</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smluvními</w:t>
      </w:r>
      <w:r w:rsidR="00FD163E" w:rsidRPr="00FD163E">
        <w:rPr>
          <w:rFonts w:ascii="Garamond" w:hAnsi="Garamond" w:cs="Tahoma"/>
          <w:sz w:val="22"/>
          <w:szCs w:val="22"/>
          <w:lang w:val="en-US"/>
        </w:rPr>
        <w:t xml:space="preserve"> </w:t>
      </w:r>
      <w:r w:rsidRPr="00FD163E">
        <w:rPr>
          <w:rFonts w:ascii="Garamond" w:hAnsi="Garamond" w:cs="Tahoma"/>
          <w:sz w:val="22"/>
          <w:szCs w:val="22"/>
          <w:lang w:val="en-US"/>
        </w:rPr>
        <w:t>stranami.</w:t>
      </w:r>
    </w:p>
    <w:p w14:paraId="269B7791" w14:textId="77777777" w:rsidR="0062635E" w:rsidRPr="00FD163E" w:rsidRDefault="0062635E" w:rsidP="00FD163E">
      <w:pPr>
        <w:ind w:left="680" w:hanging="680"/>
        <w:jc w:val="both"/>
        <w:rPr>
          <w:rFonts w:ascii="Garamond" w:hAnsi="Garamond" w:cs="Tahoma"/>
          <w:sz w:val="22"/>
          <w:szCs w:val="22"/>
          <w:lang w:val="en-US"/>
        </w:rPr>
      </w:pPr>
    </w:p>
    <w:p w14:paraId="3546C2A1" w14:textId="77777777" w:rsidR="00FD163E" w:rsidRDefault="00D12451" w:rsidP="00876194">
      <w:pPr>
        <w:ind w:left="680" w:hanging="680"/>
        <w:jc w:val="both"/>
        <w:rPr>
          <w:rFonts w:ascii="Garamond" w:hAnsi="Garamond"/>
          <w:sz w:val="22"/>
          <w:szCs w:val="22"/>
          <w:lang w:eastAsia="en-US"/>
        </w:rPr>
      </w:pPr>
      <w:r w:rsidRPr="00FD163E">
        <w:rPr>
          <w:rFonts w:ascii="Garamond" w:hAnsi="Garamond" w:cs="Tahoma"/>
          <w:sz w:val="22"/>
          <w:szCs w:val="22"/>
        </w:rPr>
        <w:t>15.2.</w:t>
      </w:r>
      <w:r w:rsidRPr="00FD163E">
        <w:rPr>
          <w:rFonts w:ascii="Garamond" w:hAnsi="Garamond" w:cs="Tahoma"/>
          <w:sz w:val="22"/>
          <w:szCs w:val="22"/>
        </w:rPr>
        <w:tab/>
      </w:r>
      <w:r w:rsidR="00FD163E" w:rsidRPr="00FD163E">
        <w:rPr>
          <w:rFonts w:ascii="Garamond" w:hAnsi="Garamond"/>
          <w:sz w:val="22"/>
          <w:szCs w:val="22"/>
          <w:lang w:eastAsia="en-US"/>
        </w:rPr>
        <w:t>Ve smyslu zákona č. 340/2015 Sb., o registru smluv, je/není s ohledem na výši hodnoty předmětu plnění dle této smlouvy povinná registrace této smlouvy a smlouva nabývá účinnosti dnem uveřejnění dle tohoto zákona.</w:t>
      </w:r>
    </w:p>
    <w:p w14:paraId="76A562DE" w14:textId="77777777" w:rsidR="0062635E" w:rsidRPr="00FD163E" w:rsidRDefault="0062635E" w:rsidP="0062635E">
      <w:pPr>
        <w:ind w:left="680" w:hanging="680"/>
        <w:jc w:val="both"/>
        <w:rPr>
          <w:rFonts w:ascii="Garamond" w:hAnsi="Garamond" w:cs="Tahoma"/>
          <w:sz w:val="22"/>
          <w:szCs w:val="22"/>
        </w:rPr>
      </w:pPr>
    </w:p>
    <w:p w14:paraId="41CECA52" w14:textId="77777777" w:rsidR="00D950A7" w:rsidRPr="00FD163E" w:rsidRDefault="00FD163E" w:rsidP="00FD163E">
      <w:pPr>
        <w:ind w:left="680" w:hanging="680"/>
        <w:jc w:val="both"/>
        <w:rPr>
          <w:rFonts w:ascii="Garamond" w:hAnsi="Garamond" w:cs="Tahoma"/>
          <w:sz w:val="22"/>
          <w:szCs w:val="22"/>
        </w:rPr>
      </w:pPr>
      <w:r w:rsidRPr="00FD163E">
        <w:rPr>
          <w:rFonts w:ascii="Garamond" w:hAnsi="Garamond" w:cs="Tahoma"/>
          <w:sz w:val="22"/>
          <w:szCs w:val="22"/>
        </w:rPr>
        <w:t>15.3.</w:t>
      </w:r>
      <w:r w:rsidRPr="00FD163E">
        <w:rPr>
          <w:rFonts w:ascii="Garamond" w:hAnsi="Garamond" w:cs="Tahoma"/>
          <w:sz w:val="22"/>
          <w:szCs w:val="22"/>
        </w:rPr>
        <w:tab/>
      </w:r>
      <w:r w:rsidR="00D12451" w:rsidRPr="00FD163E">
        <w:rPr>
          <w:rFonts w:ascii="Garamond" w:hAnsi="Garamond" w:cs="Tahoma"/>
          <w:sz w:val="22"/>
          <w:szCs w:val="22"/>
        </w:rPr>
        <w:t xml:space="preserve">Tato smlouva byla vyhotovena v pěti stejnopisech, z nichž objednatel obdrží tři vyhotovení a poskytovatel dvě vyhotovení. </w:t>
      </w:r>
    </w:p>
    <w:p w14:paraId="35348661" w14:textId="77777777" w:rsidR="00D950A7" w:rsidRDefault="00D12451" w:rsidP="00FD163E">
      <w:pPr>
        <w:ind w:left="680" w:hanging="680"/>
        <w:jc w:val="both"/>
        <w:rPr>
          <w:rFonts w:ascii="Garamond" w:hAnsi="Garamond" w:cs="Tahoma"/>
          <w:sz w:val="22"/>
          <w:szCs w:val="22"/>
        </w:rPr>
      </w:pPr>
      <w:r w:rsidRPr="00FD163E">
        <w:rPr>
          <w:rFonts w:ascii="Garamond" w:hAnsi="Garamond" w:cs="Tahoma"/>
          <w:sz w:val="22"/>
          <w:szCs w:val="22"/>
        </w:rPr>
        <w:t>15.</w:t>
      </w:r>
      <w:r w:rsidR="00FD163E" w:rsidRPr="00FD163E">
        <w:rPr>
          <w:rFonts w:ascii="Garamond" w:hAnsi="Garamond" w:cs="Tahoma"/>
          <w:sz w:val="22"/>
          <w:szCs w:val="22"/>
        </w:rPr>
        <w:t>4</w:t>
      </w:r>
      <w:r w:rsidRPr="00FD163E">
        <w:rPr>
          <w:rFonts w:ascii="Garamond" w:hAnsi="Garamond" w:cs="Tahoma"/>
          <w:sz w:val="22"/>
          <w:szCs w:val="22"/>
        </w:rPr>
        <w:t>.</w:t>
      </w:r>
      <w:r w:rsidRPr="00FD163E">
        <w:rPr>
          <w:rFonts w:ascii="Garamond" w:hAnsi="Garamond" w:cs="Tahoma"/>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B1401DE" w14:textId="77777777" w:rsidR="0062635E" w:rsidRPr="00FD163E" w:rsidRDefault="0062635E" w:rsidP="00FD163E">
      <w:pPr>
        <w:ind w:left="680" w:hanging="680"/>
        <w:jc w:val="both"/>
        <w:rPr>
          <w:rFonts w:ascii="Garamond" w:hAnsi="Garamond" w:cs="Tahoma"/>
          <w:sz w:val="22"/>
          <w:szCs w:val="22"/>
        </w:rPr>
      </w:pPr>
    </w:p>
    <w:p w14:paraId="09987832" w14:textId="77777777" w:rsidR="00D950A7" w:rsidRPr="00FD163E" w:rsidRDefault="00D12451" w:rsidP="00FD163E">
      <w:pPr>
        <w:ind w:left="680" w:hanging="680"/>
        <w:jc w:val="both"/>
        <w:rPr>
          <w:rFonts w:ascii="Garamond" w:hAnsi="Garamond" w:cs="Tahoma"/>
          <w:sz w:val="22"/>
          <w:szCs w:val="22"/>
        </w:rPr>
      </w:pPr>
      <w:r w:rsidRPr="00FD163E">
        <w:rPr>
          <w:rFonts w:ascii="Garamond" w:hAnsi="Garamond" w:cs="Tahoma"/>
          <w:sz w:val="22"/>
          <w:szCs w:val="22"/>
        </w:rPr>
        <w:t>15.</w:t>
      </w:r>
      <w:r w:rsidR="00FD163E" w:rsidRPr="00FD163E">
        <w:rPr>
          <w:rFonts w:ascii="Garamond" w:hAnsi="Garamond" w:cs="Tahoma"/>
          <w:sz w:val="22"/>
          <w:szCs w:val="22"/>
        </w:rPr>
        <w:t>5</w:t>
      </w:r>
      <w:r w:rsidRPr="00FD163E">
        <w:rPr>
          <w:rFonts w:ascii="Garamond" w:hAnsi="Garamond" w:cs="Tahoma"/>
          <w:sz w:val="22"/>
          <w:szCs w:val="22"/>
        </w:rPr>
        <w:t xml:space="preserve">. </w:t>
      </w:r>
      <w:r w:rsidRPr="00FD163E">
        <w:rPr>
          <w:rFonts w:ascii="Garamond" w:hAnsi="Garamond" w:cs="Tahoma"/>
          <w:sz w:val="22"/>
          <w:szCs w:val="22"/>
        </w:rPr>
        <w:tab/>
        <w:t xml:space="preserve">Nedílnou součást této smlouvy tvoří jako přílohy této smlouvy: </w:t>
      </w:r>
    </w:p>
    <w:p w14:paraId="3947C1C6" w14:textId="77777777" w:rsidR="00D70BD7" w:rsidRDefault="00D12451" w:rsidP="00FD163E">
      <w:pPr>
        <w:ind w:left="709"/>
        <w:jc w:val="both"/>
        <w:rPr>
          <w:rFonts w:ascii="Garamond" w:hAnsi="Garamond" w:cs="Tahoma"/>
          <w:sz w:val="22"/>
          <w:szCs w:val="22"/>
        </w:rPr>
      </w:pPr>
      <w:r w:rsidRPr="00FD163E">
        <w:rPr>
          <w:rFonts w:ascii="Garamond" w:hAnsi="Garamond" w:cs="Tahoma"/>
          <w:sz w:val="22"/>
          <w:szCs w:val="22"/>
        </w:rPr>
        <w:t xml:space="preserve">Příloha č. 1: </w:t>
      </w:r>
      <w:r w:rsidRPr="00FD163E">
        <w:rPr>
          <w:rFonts w:ascii="Garamond" w:hAnsi="Garamond" w:cs="Tahoma"/>
          <w:sz w:val="22"/>
          <w:szCs w:val="22"/>
        </w:rPr>
        <w:tab/>
        <w:t xml:space="preserve">Podrobný harmonogram projekčních prací </w:t>
      </w:r>
    </w:p>
    <w:p w14:paraId="10E197D5" w14:textId="77777777" w:rsidR="0062635E" w:rsidRPr="00FD163E" w:rsidRDefault="0062635E" w:rsidP="00FD163E">
      <w:pPr>
        <w:ind w:left="709"/>
        <w:jc w:val="both"/>
        <w:rPr>
          <w:rFonts w:ascii="Garamond" w:hAnsi="Garamond" w:cs="Tahoma"/>
          <w:sz w:val="22"/>
          <w:szCs w:val="22"/>
        </w:rPr>
      </w:pPr>
    </w:p>
    <w:p w14:paraId="398A841F" w14:textId="77777777" w:rsidR="00D950A7" w:rsidRDefault="00D12451" w:rsidP="00FD163E">
      <w:pPr>
        <w:ind w:left="680" w:hanging="680"/>
        <w:jc w:val="both"/>
        <w:rPr>
          <w:rFonts w:ascii="Garamond" w:hAnsi="Garamond" w:cs="Tahoma"/>
          <w:sz w:val="22"/>
          <w:szCs w:val="22"/>
        </w:rPr>
      </w:pPr>
      <w:r w:rsidRPr="00FD163E">
        <w:rPr>
          <w:rFonts w:ascii="Garamond" w:hAnsi="Garamond" w:cs="Tahoma"/>
          <w:sz w:val="22"/>
          <w:szCs w:val="22"/>
        </w:rPr>
        <w:t>15.</w:t>
      </w:r>
      <w:r w:rsidR="00FD163E" w:rsidRPr="00FD163E">
        <w:rPr>
          <w:rFonts w:ascii="Garamond" w:hAnsi="Garamond" w:cs="Tahoma"/>
          <w:sz w:val="22"/>
          <w:szCs w:val="22"/>
        </w:rPr>
        <w:t>6</w:t>
      </w:r>
      <w:r w:rsidRPr="00FD163E">
        <w:rPr>
          <w:rFonts w:ascii="Garamond" w:hAnsi="Garamond" w:cs="Tahoma"/>
          <w:sz w:val="22"/>
          <w:szCs w:val="22"/>
        </w:rPr>
        <w:t>.</w:t>
      </w:r>
      <w:r w:rsidRPr="00FD163E">
        <w:rPr>
          <w:rFonts w:ascii="Garamond" w:hAnsi="Garamond" w:cs="Tahoma"/>
          <w:sz w:val="22"/>
          <w:szCs w:val="22"/>
        </w:rPr>
        <w:tab/>
        <w:t>Smluvní strany tímto prohlašují, že jsou zcela svéprávné subjekty a že jim nejsou známy skutečnosti, které by vylučovaly či ohrožovaly uzavření a realizaci této smlouvy.</w:t>
      </w:r>
    </w:p>
    <w:p w14:paraId="11FB6684" w14:textId="77777777" w:rsidR="0062635E" w:rsidRPr="00FD163E" w:rsidRDefault="0062635E" w:rsidP="00FD163E">
      <w:pPr>
        <w:ind w:left="680" w:hanging="680"/>
        <w:jc w:val="both"/>
        <w:rPr>
          <w:rFonts w:ascii="Garamond" w:hAnsi="Garamond" w:cs="Tahoma"/>
          <w:sz w:val="22"/>
          <w:szCs w:val="22"/>
        </w:rPr>
      </w:pPr>
    </w:p>
    <w:p w14:paraId="749893D7" w14:textId="77777777" w:rsidR="00D950A7" w:rsidRDefault="00D12451" w:rsidP="00FD163E">
      <w:pPr>
        <w:ind w:left="680" w:hanging="680"/>
        <w:jc w:val="both"/>
        <w:rPr>
          <w:rFonts w:ascii="Garamond" w:hAnsi="Garamond" w:cs="Tahoma"/>
          <w:sz w:val="22"/>
          <w:szCs w:val="22"/>
        </w:rPr>
      </w:pPr>
      <w:r w:rsidRPr="00FD163E">
        <w:rPr>
          <w:rFonts w:ascii="Garamond" w:hAnsi="Garamond" w:cs="Tahoma"/>
          <w:sz w:val="22"/>
          <w:szCs w:val="22"/>
        </w:rPr>
        <w:t>15.</w:t>
      </w:r>
      <w:r w:rsidR="00FD163E" w:rsidRPr="00FD163E">
        <w:rPr>
          <w:rFonts w:ascii="Garamond" w:hAnsi="Garamond" w:cs="Tahoma"/>
          <w:sz w:val="22"/>
          <w:szCs w:val="22"/>
        </w:rPr>
        <w:t>7</w:t>
      </w:r>
      <w:r w:rsidRPr="00FD163E">
        <w:rPr>
          <w:rFonts w:ascii="Garamond" w:hAnsi="Garamond" w:cs="Tahoma"/>
          <w:sz w:val="22"/>
          <w:szCs w:val="22"/>
        </w:rPr>
        <w:t>.</w:t>
      </w:r>
      <w:r w:rsidRPr="00FD163E">
        <w:rPr>
          <w:rFonts w:ascii="Garamond" w:hAnsi="Garamond" w:cs="Tahoma"/>
          <w:sz w:val="22"/>
          <w:szCs w:val="22"/>
        </w:rPr>
        <w:tab/>
        <w:t>Práva a povinnosti dle této smlouvy není poskytovatel oprávněn převést na třetí osobu bez předchozího písemného souhlasu objednatele</w:t>
      </w:r>
      <w:r>
        <w:rPr>
          <w:rFonts w:ascii="Garamond" w:hAnsi="Garamond" w:cs="Tahoma"/>
          <w:sz w:val="22"/>
          <w:szCs w:val="22"/>
        </w:rPr>
        <w:t>.</w:t>
      </w:r>
    </w:p>
    <w:p w14:paraId="1C6CA0A9" w14:textId="77777777" w:rsidR="0062635E" w:rsidRPr="00CA3317" w:rsidRDefault="0062635E" w:rsidP="00FD163E">
      <w:pPr>
        <w:ind w:left="680" w:hanging="680"/>
        <w:jc w:val="both"/>
        <w:rPr>
          <w:rFonts w:ascii="Garamond" w:hAnsi="Garamond" w:cs="Tahoma"/>
          <w:sz w:val="22"/>
          <w:szCs w:val="22"/>
        </w:rPr>
      </w:pPr>
    </w:p>
    <w:p w14:paraId="0E5C291F" w14:textId="77777777" w:rsidR="00D950A7" w:rsidRDefault="00D12451" w:rsidP="00FD163E">
      <w:pPr>
        <w:ind w:left="680" w:hanging="680"/>
        <w:jc w:val="both"/>
        <w:rPr>
          <w:rFonts w:ascii="Garamond" w:hAnsi="Garamond" w:cs="Tahoma"/>
          <w:sz w:val="22"/>
          <w:szCs w:val="22"/>
        </w:rPr>
      </w:pPr>
      <w:r>
        <w:rPr>
          <w:rFonts w:ascii="Garamond" w:hAnsi="Garamond" w:cs="Tahoma"/>
          <w:sz w:val="22"/>
          <w:szCs w:val="22"/>
        </w:rPr>
        <w:t>15.</w:t>
      </w:r>
      <w:r w:rsidR="00FD163E">
        <w:rPr>
          <w:rFonts w:ascii="Garamond" w:hAnsi="Garamond" w:cs="Tahoma"/>
          <w:sz w:val="22"/>
          <w:szCs w:val="22"/>
        </w:rPr>
        <w:t>8</w:t>
      </w:r>
      <w:r>
        <w:rPr>
          <w:rFonts w:ascii="Garamond" w:hAnsi="Garamond" w:cs="Tahoma"/>
          <w:sz w:val="22"/>
          <w:szCs w:val="22"/>
        </w:rPr>
        <w:t>.</w:t>
      </w:r>
      <w:r>
        <w:rPr>
          <w:rFonts w:ascii="Garamond" w:hAnsi="Garamond" w:cs="Tahoma"/>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00A246CF" w14:textId="77777777" w:rsidR="00077CD9" w:rsidRPr="00CA3317" w:rsidRDefault="00077CD9" w:rsidP="00FD163E">
      <w:pPr>
        <w:jc w:val="both"/>
        <w:rPr>
          <w:rFonts w:ascii="Garamond" w:hAnsi="Garamond" w:cs="Tahoma"/>
          <w:sz w:val="22"/>
          <w:szCs w:val="22"/>
        </w:rPr>
      </w:pPr>
    </w:p>
    <w:p w14:paraId="6C831DAE" w14:textId="77777777" w:rsidR="00D950A7" w:rsidRPr="009031B5" w:rsidRDefault="00D12451" w:rsidP="00FD163E">
      <w:pPr>
        <w:jc w:val="both"/>
        <w:rPr>
          <w:rFonts w:ascii="Garamond" w:hAnsi="Garamond" w:cs="Tahoma"/>
          <w:sz w:val="22"/>
          <w:szCs w:val="22"/>
        </w:rPr>
      </w:pPr>
      <w:r w:rsidRPr="009031B5">
        <w:rPr>
          <w:rFonts w:ascii="Garamond" w:hAnsi="Garamond" w:cs="Tahoma"/>
          <w:sz w:val="22"/>
          <w:szCs w:val="22"/>
        </w:rPr>
        <w:t>Za objednatele:</w:t>
      </w:r>
      <w:r w:rsidRPr="009031B5">
        <w:rPr>
          <w:rFonts w:ascii="Garamond" w:hAnsi="Garamond" w:cs="Tahoma"/>
          <w:sz w:val="22"/>
          <w:szCs w:val="22"/>
        </w:rPr>
        <w:tab/>
      </w:r>
      <w:r w:rsidRPr="009031B5">
        <w:rPr>
          <w:rFonts w:ascii="Garamond" w:hAnsi="Garamond" w:cs="Tahoma"/>
          <w:sz w:val="22"/>
          <w:szCs w:val="22"/>
        </w:rPr>
        <w:tab/>
      </w:r>
      <w:r w:rsidRPr="009031B5">
        <w:rPr>
          <w:rFonts w:ascii="Garamond" w:hAnsi="Garamond" w:cs="Tahoma"/>
          <w:sz w:val="22"/>
          <w:szCs w:val="22"/>
        </w:rPr>
        <w:tab/>
      </w:r>
      <w:r w:rsidRPr="009031B5">
        <w:rPr>
          <w:rFonts w:ascii="Garamond" w:hAnsi="Garamond" w:cs="Tahoma"/>
          <w:sz w:val="22"/>
          <w:szCs w:val="22"/>
        </w:rPr>
        <w:tab/>
      </w:r>
      <w:r w:rsidRPr="009031B5">
        <w:rPr>
          <w:rFonts w:ascii="Garamond" w:hAnsi="Garamond" w:cs="Tahoma"/>
          <w:sz w:val="22"/>
          <w:szCs w:val="22"/>
        </w:rPr>
        <w:tab/>
      </w:r>
      <w:r w:rsidRPr="009031B5">
        <w:rPr>
          <w:rFonts w:ascii="Garamond" w:hAnsi="Garamond" w:cs="Tahoma"/>
          <w:sz w:val="22"/>
          <w:szCs w:val="22"/>
        </w:rPr>
        <w:tab/>
        <w:t xml:space="preserve">Za poskytovatele: </w:t>
      </w:r>
    </w:p>
    <w:p w14:paraId="7D169C09" w14:textId="77777777" w:rsidR="00D950A7" w:rsidRPr="009031B5" w:rsidRDefault="00D950A7" w:rsidP="00FD163E">
      <w:pPr>
        <w:jc w:val="both"/>
        <w:rPr>
          <w:rFonts w:ascii="Garamond" w:hAnsi="Garamond" w:cs="Tahoma"/>
          <w:sz w:val="22"/>
          <w:szCs w:val="22"/>
        </w:rPr>
      </w:pPr>
    </w:p>
    <w:p w14:paraId="676D0C5D" w14:textId="77777777" w:rsidR="00D950A7" w:rsidRPr="009031B5" w:rsidRDefault="00D12451" w:rsidP="00FD163E">
      <w:pPr>
        <w:jc w:val="both"/>
        <w:rPr>
          <w:rFonts w:ascii="Garamond" w:hAnsi="Garamond" w:cs="Tahoma"/>
          <w:sz w:val="22"/>
          <w:szCs w:val="22"/>
        </w:rPr>
      </w:pPr>
      <w:r w:rsidRPr="009031B5">
        <w:rPr>
          <w:rFonts w:ascii="Garamond" w:hAnsi="Garamond" w:cs="Tahoma"/>
          <w:sz w:val="22"/>
          <w:szCs w:val="22"/>
        </w:rPr>
        <w:t>V</w:t>
      </w:r>
      <w:r w:rsidR="00A735C3">
        <w:rPr>
          <w:rFonts w:ascii="Garamond" w:hAnsi="Garamond" w:cs="Tahoma"/>
          <w:sz w:val="22"/>
          <w:szCs w:val="22"/>
        </w:rPr>
        <w:t xml:space="preserve"> Praze </w:t>
      </w:r>
      <w:r w:rsidR="00FD163E">
        <w:rPr>
          <w:rFonts w:ascii="Garamond" w:hAnsi="Garamond" w:cs="Tahoma"/>
          <w:sz w:val="22"/>
          <w:szCs w:val="22"/>
        </w:rPr>
        <w:t>–</w:t>
      </w:r>
      <w:r w:rsidR="00A735C3">
        <w:rPr>
          <w:rFonts w:ascii="Garamond" w:hAnsi="Garamond" w:cs="Tahoma"/>
          <w:sz w:val="22"/>
          <w:szCs w:val="22"/>
        </w:rPr>
        <w:t xml:space="preserve"> Čakovicích</w:t>
      </w:r>
      <w:r w:rsidR="00FD163E">
        <w:rPr>
          <w:rFonts w:ascii="Garamond" w:hAnsi="Garamond" w:cs="Tahoma"/>
          <w:sz w:val="22"/>
          <w:szCs w:val="22"/>
        </w:rPr>
        <w:t xml:space="preserve"> dne </w:t>
      </w:r>
      <w:r w:rsidR="0062635E">
        <w:rPr>
          <w:rFonts w:ascii="Garamond" w:hAnsi="Garamond" w:cs="Tahoma"/>
          <w:sz w:val="22"/>
          <w:szCs w:val="22"/>
        </w:rPr>
        <w:t>____________</w:t>
      </w:r>
      <w:r w:rsidR="0062635E">
        <w:rPr>
          <w:rFonts w:ascii="Garamond" w:hAnsi="Garamond" w:cs="Tahoma"/>
          <w:sz w:val="22"/>
          <w:szCs w:val="22"/>
        </w:rPr>
        <w:tab/>
      </w:r>
      <w:r w:rsidR="0062635E">
        <w:rPr>
          <w:rFonts w:ascii="Garamond" w:hAnsi="Garamond" w:cs="Tahoma"/>
          <w:sz w:val="22"/>
          <w:szCs w:val="22"/>
        </w:rPr>
        <w:tab/>
      </w:r>
      <w:r w:rsidRPr="009031B5">
        <w:rPr>
          <w:rFonts w:ascii="Garamond" w:hAnsi="Garamond" w:cs="Tahoma"/>
          <w:sz w:val="22"/>
          <w:szCs w:val="22"/>
        </w:rPr>
        <w:t xml:space="preserve">V  </w:t>
      </w:r>
      <w:r w:rsidR="00D950A7" w:rsidRPr="009031B5">
        <w:rPr>
          <w:rFonts w:ascii="Garamond" w:hAnsi="Garamond" w:cs="Tahoma"/>
          <w:sz w:val="22"/>
          <w:szCs w:val="22"/>
        </w:rPr>
        <w:t>xxx dne</w:t>
      </w:r>
      <w:r w:rsidR="00FD163E">
        <w:rPr>
          <w:rFonts w:ascii="Garamond" w:hAnsi="Garamond" w:cs="Tahoma"/>
          <w:sz w:val="22"/>
          <w:szCs w:val="22"/>
        </w:rPr>
        <w:t xml:space="preserve"> </w:t>
      </w:r>
      <w:r w:rsidR="0062635E">
        <w:rPr>
          <w:rFonts w:ascii="Garamond" w:hAnsi="Garamond" w:cs="Tahoma"/>
          <w:sz w:val="22"/>
          <w:szCs w:val="22"/>
        </w:rPr>
        <w:t>xxx ____________</w:t>
      </w:r>
    </w:p>
    <w:p w14:paraId="5D8038CE" w14:textId="77777777" w:rsidR="00D950A7" w:rsidRPr="009031B5" w:rsidRDefault="00D950A7" w:rsidP="00FD163E">
      <w:pPr>
        <w:jc w:val="both"/>
        <w:rPr>
          <w:rFonts w:ascii="Garamond" w:hAnsi="Garamond" w:cs="Tahoma"/>
          <w:sz w:val="22"/>
          <w:szCs w:val="22"/>
        </w:rPr>
      </w:pPr>
    </w:p>
    <w:p w14:paraId="1B101BB1" w14:textId="77777777" w:rsidR="00D950A7" w:rsidRPr="009031B5" w:rsidRDefault="00D950A7" w:rsidP="00FD163E">
      <w:pPr>
        <w:jc w:val="both"/>
        <w:rPr>
          <w:rFonts w:ascii="Garamond" w:hAnsi="Garamond" w:cs="Tahoma"/>
          <w:sz w:val="22"/>
          <w:szCs w:val="22"/>
        </w:rPr>
      </w:pPr>
    </w:p>
    <w:p w14:paraId="54031B82" w14:textId="77777777" w:rsidR="00D950A7" w:rsidRPr="009031B5" w:rsidRDefault="00D950A7" w:rsidP="00FD163E">
      <w:pPr>
        <w:jc w:val="both"/>
        <w:rPr>
          <w:rFonts w:ascii="Garamond" w:hAnsi="Garamond" w:cs="Tahoma"/>
          <w:sz w:val="22"/>
          <w:szCs w:val="22"/>
        </w:rPr>
      </w:pPr>
    </w:p>
    <w:p w14:paraId="16432BA3" w14:textId="77777777" w:rsidR="00D950A7" w:rsidRPr="009031B5" w:rsidRDefault="00D950A7" w:rsidP="00FD163E">
      <w:pPr>
        <w:jc w:val="both"/>
        <w:rPr>
          <w:rFonts w:ascii="Garamond" w:hAnsi="Garamond" w:cs="Tahoma"/>
          <w:b/>
          <w:sz w:val="22"/>
          <w:szCs w:val="22"/>
        </w:rPr>
      </w:pPr>
      <w:r w:rsidRPr="009031B5">
        <w:rPr>
          <w:rFonts w:ascii="Garamond" w:hAnsi="Garamond" w:cs="Tahoma"/>
          <w:b/>
          <w:sz w:val="22"/>
          <w:szCs w:val="22"/>
        </w:rPr>
        <w:t>____________________________</w:t>
      </w:r>
      <w:r w:rsidR="0062635E">
        <w:rPr>
          <w:rFonts w:ascii="Garamond" w:hAnsi="Garamond" w:cs="Tahoma"/>
          <w:b/>
          <w:sz w:val="22"/>
          <w:szCs w:val="22"/>
        </w:rPr>
        <w:t>_____</w:t>
      </w:r>
      <w:r w:rsidR="0062635E">
        <w:rPr>
          <w:rFonts w:ascii="Garamond" w:hAnsi="Garamond" w:cs="Tahoma"/>
          <w:b/>
          <w:sz w:val="22"/>
          <w:szCs w:val="22"/>
        </w:rPr>
        <w:tab/>
      </w:r>
      <w:r w:rsidR="0062635E">
        <w:rPr>
          <w:rFonts w:ascii="Garamond" w:hAnsi="Garamond" w:cs="Tahoma"/>
          <w:b/>
          <w:sz w:val="22"/>
          <w:szCs w:val="22"/>
        </w:rPr>
        <w:tab/>
      </w:r>
      <w:r w:rsidR="0062635E" w:rsidRPr="009031B5">
        <w:rPr>
          <w:rFonts w:ascii="Garamond" w:hAnsi="Garamond" w:cs="Tahoma"/>
          <w:b/>
          <w:sz w:val="22"/>
          <w:szCs w:val="22"/>
        </w:rPr>
        <w:t>____________________________</w:t>
      </w:r>
      <w:r w:rsidR="0062635E">
        <w:rPr>
          <w:rFonts w:ascii="Garamond" w:hAnsi="Garamond" w:cs="Tahoma"/>
          <w:b/>
          <w:sz w:val="22"/>
          <w:szCs w:val="22"/>
        </w:rPr>
        <w:t>_____</w:t>
      </w:r>
      <w:r w:rsidR="00D12451" w:rsidRPr="009031B5">
        <w:rPr>
          <w:rFonts w:ascii="Garamond" w:hAnsi="Garamond" w:cs="Tahoma"/>
          <w:b/>
          <w:sz w:val="22"/>
          <w:szCs w:val="22"/>
        </w:rPr>
        <w:tab/>
      </w:r>
    </w:p>
    <w:p w14:paraId="29EDC4CA" w14:textId="77777777" w:rsidR="00D950A7" w:rsidRPr="009031B5" w:rsidRDefault="00A735C3" w:rsidP="00FD163E">
      <w:pPr>
        <w:jc w:val="both"/>
        <w:rPr>
          <w:rFonts w:ascii="Garamond" w:hAnsi="Garamond" w:cs="Tahoma"/>
          <w:b/>
          <w:sz w:val="22"/>
          <w:szCs w:val="22"/>
        </w:rPr>
      </w:pPr>
      <w:r>
        <w:rPr>
          <w:rFonts w:ascii="Garamond" w:hAnsi="Garamond" w:cs="Tahoma"/>
          <w:b/>
          <w:sz w:val="22"/>
          <w:szCs w:val="22"/>
        </w:rPr>
        <w:t>Ing. Alexander Lochman Ph.D.</w:t>
      </w:r>
      <w:r w:rsidR="009031B5" w:rsidRPr="009031B5">
        <w:rPr>
          <w:rFonts w:ascii="Garamond" w:hAnsi="Garamond" w:cs="Tahoma"/>
          <w:b/>
          <w:sz w:val="22"/>
          <w:szCs w:val="22"/>
        </w:rPr>
        <w:tab/>
      </w:r>
      <w:r w:rsidR="009031B5" w:rsidRPr="009031B5">
        <w:rPr>
          <w:rFonts w:ascii="Garamond" w:hAnsi="Garamond" w:cs="Tahoma"/>
          <w:b/>
          <w:sz w:val="22"/>
          <w:szCs w:val="22"/>
        </w:rPr>
        <w:tab/>
      </w:r>
      <w:r w:rsidR="009031B5" w:rsidRPr="009031B5">
        <w:rPr>
          <w:rFonts w:ascii="Garamond" w:hAnsi="Garamond" w:cs="Tahoma"/>
          <w:b/>
          <w:sz w:val="22"/>
          <w:szCs w:val="22"/>
        </w:rPr>
        <w:tab/>
      </w:r>
      <w:r w:rsidR="00D12451" w:rsidRPr="009031B5">
        <w:rPr>
          <w:rFonts w:ascii="Garamond" w:hAnsi="Garamond" w:cs="Tahoma"/>
          <w:b/>
          <w:sz w:val="22"/>
          <w:szCs w:val="22"/>
        </w:rPr>
        <w:t>xxx</w:t>
      </w:r>
    </w:p>
    <w:p w14:paraId="21A3322E" w14:textId="77777777" w:rsidR="00D950A7" w:rsidRPr="00CA3317" w:rsidRDefault="00D12451" w:rsidP="00FD163E">
      <w:pPr>
        <w:jc w:val="both"/>
        <w:rPr>
          <w:rFonts w:ascii="Garamond" w:hAnsi="Garamond" w:cs="Arial"/>
          <w:b/>
          <w:sz w:val="22"/>
          <w:szCs w:val="22"/>
        </w:rPr>
      </w:pPr>
      <w:r w:rsidRPr="009031B5">
        <w:rPr>
          <w:rFonts w:ascii="Garamond" w:hAnsi="Garamond" w:cs="Arial"/>
          <w:b/>
          <w:sz w:val="22"/>
          <w:szCs w:val="22"/>
        </w:rPr>
        <w:t xml:space="preserve">starosta </w:t>
      </w:r>
      <w:r w:rsidR="00FD163E">
        <w:rPr>
          <w:rFonts w:ascii="Garamond" w:hAnsi="Garamond" w:cs="Arial"/>
          <w:b/>
          <w:sz w:val="22"/>
          <w:szCs w:val="22"/>
        </w:rPr>
        <w:t>M</w:t>
      </w:r>
      <w:r w:rsidR="00A735C3">
        <w:rPr>
          <w:rFonts w:ascii="Garamond" w:hAnsi="Garamond" w:cs="Arial"/>
          <w:b/>
          <w:sz w:val="22"/>
          <w:szCs w:val="22"/>
        </w:rPr>
        <w:t xml:space="preserve">ěstské části Praha </w:t>
      </w:r>
      <w:r w:rsidR="00FD163E">
        <w:rPr>
          <w:rFonts w:ascii="Garamond" w:hAnsi="Garamond" w:cs="Arial"/>
          <w:b/>
          <w:sz w:val="22"/>
          <w:szCs w:val="22"/>
        </w:rPr>
        <w:t>–</w:t>
      </w:r>
      <w:r w:rsidR="00A735C3">
        <w:rPr>
          <w:rFonts w:ascii="Garamond" w:hAnsi="Garamond" w:cs="Arial"/>
          <w:b/>
          <w:sz w:val="22"/>
          <w:szCs w:val="22"/>
        </w:rPr>
        <w:t xml:space="preserve"> Čakovice</w:t>
      </w:r>
    </w:p>
    <w:p w14:paraId="0CC8DC6A" w14:textId="77777777" w:rsidR="00D950A7" w:rsidRDefault="00D950A7" w:rsidP="00FD163E">
      <w:pPr>
        <w:jc w:val="both"/>
        <w:rPr>
          <w:rFonts w:ascii="Garamond" w:hAnsi="Garamond" w:cs="Tahoma"/>
          <w:b/>
          <w:sz w:val="22"/>
          <w:szCs w:val="22"/>
        </w:rPr>
      </w:pPr>
    </w:p>
    <w:p w14:paraId="10BC8FD9" w14:textId="77777777" w:rsidR="00102FB6" w:rsidRDefault="00102FB6" w:rsidP="00FD163E">
      <w:pPr>
        <w:jc w:val="both"/>
        <w:rPr>
          <w:rFonts w:ascii="Garamond" w:hAnsi="Garamond" w:cs="Tahoma"/>
          <w:b/>
          <w:sz w:val="22"/>
          <w:szCs w:val="22"/>
        </w:rPr>
      </w:pPr>
    </w:p>
    <w:p w14:paraId="2CE73A4B" w14:textId="77777777" w:rsidR="0062635E" w:rsidRDefault="0062635E" w:rsidP="00FD163E">
      <w:pPr>
        <w:jc w:val="both"/>
        <w:rPr>
          <w:rFonts w:ascii="Garamond" w:hAnsi="Garamond" w:cs="Tahoma"/>
          <w:b/>
          <w:sz w:val="22"/>
          <w:szCs w:val="22"/>
        </w:rPr>
      </w:pPr>
      <w:r w:rsidRPr="009031B5">
        <w:rPr>
          <w:rFonts w:ascii="Garamond" w:hAnsi="Garamond" w:cs="Tahoma"/>
          <w:b/>
          <w:sz w:val="22"/>
          <w:szCs w:val="22"/>
        </w:rPr>
        <w:t>____________________________</w:t>
      </w:r>
      <w:r>
        <w:rPr>
          <w:rFonts w:ascii="Garamond" w:hAnsi="Garamond" w:cs="Tahoma"/>
          <w:b/>
          <w:sz w:val="22"/>
          <w:szCs w:val="22"/>
        </w:rPr>
        <w:t>_____</w:t>
      </w:r>
    </w:p>
    <w:p w14:paraId="3DB42D82" w14:textId="77777777" w:rsidR="00102FB6" w:rsidRDefault="00102FB6" w:rsidP="00FD163E">
      <w:pPr>
        <w:jc w:val="both"/>
        <w:rPr>
          <w:rFonts w:ascii="Garamond" w:hAnsi="Garamond" w:cs="Tahoma"/>
          <w:b/>
          <w:sz w:val="22"/>
          <w:szCs w:val="22"/>
        </w:rPr>
      </w:pPr>
      <w:r>
        <w:rPr>
          <w:rFonts w:ascii="Garamond" w:hAnsi="Garamond" w:cs="Tahoma"/>
          <w:b/>
          <w:sz w:val="22"/>
          <w:szCs w:val="22"/>
        </w:rPr>
        <w:t>Ing. Jiří Vintiška</w:t>
      </w:r>
    </w:p>
    <w:p w14:paraId="44429B09" w14:textId="77777777" w:rsidR="00102FB6" w:rsidRPr="00CA3317" w:rsidRDefault="00102FB6" w:rsidP="00FD163E">
      <w:pPr>
        <w:jc w:val="both"/>
        <w:rPr>
          <w:rFonts w:ascii="Garamond" w:hAnsi="Garamond" w:cs="Tahoma"/>
          <w:b/>
          <w:sz w:val="22"/>
          <w:szCs w:val="22"/>
        </w:rPr>
      </w:pPr>
      <w:r>
        <w:rPr>
          <w:rFonts w:ascii="Garamond" w:hAnsi="Garamond" w:cs="Tahoma"/>
          <w:b/>
          <w:sz w:val="22"/>
          <w:szCs w:val="22"/>
        </w:rPr>
        <w:t>zástupce starosty</w:t>
      </w:r>
    </w:p>
    <w:sectPr w:rsidR="00102FB6" w:rsidRPr="00CA3317" w:rsidSect="00E61516">
      <w:headerReference w:type="default" r:id="rId8"/>
      <w:footerReference w:type="default" r:id="rId9"/>
      <w:pgSz w:w="11907" w:h="16840" w:code="9"/>
      <w:pgMar w:top="1247" w:right="1247" w:bottom="1247" w:left="1247" w:header="1134" w:footer="85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7027" w14:textId="77777777" w:rsidR="002A175D" w:rsidRDefault="002A175D" w:rsidP="00452187">
      <w:r>
        <w:separator/>
      </w:r>
    </w:p>
  </w:endnote>
  <w:endnote w:type="continuationSeparator" w:id="0">
    <w:p w14:paraId="5709A194" w14:textId="77777777" w:rsidR="002A175D" w:rsidRDefault="002A175D"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580"/>
      <w:docPartObj>
        <w:docPartGallery w:val="Page Numbers (Bottom of Page)"/>
        <w:docPartUnique/>
      </w:docPartObj>
    </w:sdtPr>
    <w:sdtEndPr/>
    <w:sdtContent>
      <w:p w14:paraId="62189A7F" w14:textId="474A62F3" w:rsidR="008C5F0E" w:rsidRDefault="00870BAF">
        <w:pPr>
          <w:pStyle w:val="Zpat"/>
          <w:jc w:val="center"/>
        </w:pPr>
        <w:r>
          <w:fldChar w:fldCharType="begin"/>
        </w:r>
        <w:r w:rsidR="008C5F0E">
          <w:instrText xml:space="preserve"> PAGE   \* MERGEFORMAT </w:instrText>
        </w:r>
        <w:r>
          <w:fldChar w:fldCharType="separate"/>
        </w:r>
        <w:r w:rsidR="006C2C18">
          <w:rPr>
            <w:noProof/>
          </w:rPr>
          <w:t>7</w:t>
        </w:r>
        <w:r>
          <w:fldChar w:fldCharType="end"/>
        </w:r>
      </w:p>
    </w:sdtContent>
  </w:sdt>
  <w:p w14:paraId="64EBEF79" w14:textId="77777777" w:rsidR="008C5F0E" w:rsidRDefault="008C5F0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B892" w14:textId="77777777" w:rsidR="002A175D" w:rsidRDefault="002A175D" w:rsidP="00452187">
      <w:r>
        <w:separator/>
      </w:r>
    </w:p>
  </w:footnote>
  <w:footnote w:type="continuationSeparator" w:id="0">
    <w:p w14:paraId="79645A6B" w14:textId="77777777" w:rsidR="002A175D" w:rsidRDefault="002A175D" w:rsidP="00452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773E" w14:textId="77777777" w:rsidR="005F199B" w:rsidRDefault="005F199B">
    <w:pPr>
      <w:pStyle w:val="Zhlav"/>
      <w:jc w:val="cent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1"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CA770B7"/>
    <w:multiLevelType w:val="hybridMultilevel"/>
    <w:tmpl w:val="C8A2AD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E2995"/>
    <w:multiLevelType w:val="multilevel"/>
    <w:tmpl w:val="9FEEE03E"/>
    <w:styleLink w:val="Styl1"/>
    <w:lvl w:ilvl="0">
      <w:start w:val="12"/>
      <w:numFmt w:val="decimal"/>
      <w:lvlText w:val="%1."/>
      <w:lvlJc w:val="left"/>
      <w:pPr>
        <w:tabs>
          <w:tab w:val="num" w:pos="705"/>
        </w:tabs>
        <w:ind w:left="705" w:hanging="705"/>
      </w:pPr>
      <w:rPr>
        <w:rFonts w:cs="Times New Roman" w:hint="default"/>
        <w:sz w:val="20"/>
      </w:rPr>
    </w:lvl>
    <w:lvl w:ilvl="1">
      <w:start w:val="1"/>
      <w:numFmt w:val="none"/>
      <w:lvlText w:val="12.1"/>
      <w:lvlJc w:val="left"/>
      <w:pPr>
        <w:tabs>
          <w:tab w:val="num" w:pos="705"/>
        </w:tabs>
        <w:ind w:left="705" w:hanging="705"/>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5" w15:restartNumberingAfterBreak="0">
    <w:nsid w:val="255D2173"/>
    <w:multiLevelType w:val="singleLevel"/>
    <w:tmpl w:val="6512CB6C"/>
    <w:lvl w:ilvl="0">
      <w:start w:val="1"/>
      <w:numFmt w:val="decimal"/>
      <w:lvlText w:val="12.%1."/>
      <w:lvlJc w:val="left"/>
      <w:pPr>
        <w:tabs>
          <w:tab w:val="num" w:pos="705"/>
        </w:tabs>
        <w:ind w:left="705" w:hanging="705"/>
      </w:pPr>
      <w:rPr>
        <w:rFonts w:ascii="Garamond" w:hAnsi="Garamond" w:cs="Times New Roman" w:hint="default"/>
        <w:b w:val="0"/>
        <w:i w:val="0"/>
        <w:color w:val="auto"/>
        <w:sz w:val="22"/>
        <w:szCs w:val="22"/>
      </w:rPr>
    </w:lvl>
  </w:abstractNum>
  <w:abstractNum w:abstractNumId="6" w15:restartNumberingAfterBreak="0">
    <w:nsid w:val="26665A4B"/>
    <w:multiLevelType w:val="hybridMultilevel"/>
    <w:tmpl w:val="74D8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A471B24"/>
    <w:multiLevelType w:val="hybridMultilevel"/>
    <w:tmpl w:val="BD7EFB26"/>
    <w:lvl w:ilvl="0" w:tplc="20D4BDD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E866D6"/>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9" w15:restartNumberingAfterBreak="0">
    <w:nsid w:val="3ED0664C"/>
    <w:multiLevelType w:val="multilevel"/>
    <w:tmpl w:val="6C7A1FEA"/>
    <w:lvl w:ilvl="0">
      <w:start w:val="3"/>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31074FA"/>
    <w:multiLevelType w:val="multilevel"/>
    <w:tmpl w:val="77428CA2"/>
    <w:lvl w:ilvl="0">
      <w:start w:val="1"/>
      <w:numFmt w:val="upperRoman"/>
      <w:lvlText w:val="%1."/>
      <w:lvlJc w:val="left"/>
      <w:pPr>
        <w:ind w:left="1080" w:hanging="720"/>
      </w:pPr>
      <w:rPr>
        <w:rFonts w:cs="Times New Roman" w:hint="default"/>
      </w:rPr>
    </w:lvl>
    <w:lvl w:ilvl="1">
      <w:start w:val="12"/>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6F85941"/>
    <w:multiLevelType w:val="hybridMultilevel"/>
    <w:tmpl w:val="C1509D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13" w15:restartNumberingAfterBreak="0">
    <w:nsid w:val="4EE44C08"/>
    <w:multiLevelType w:val="multilevel"/>
    <w:tmpl w:val="122A3AC8"/>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5"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6" w15:restartNumberingAfterBreak="0">
    <w:nsid w:val="5AD02A57"/>
    <w:multiLevelType w:val="multilevel"/>
    <w:tmpl w:val="F40625AC"/>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D583822"/>
    <w:multiLevelType w:val="hybridMultilevel"/>
    <w:tmpl w:val="45CC08C2"/>
    <w:lvl w:ilvl="0" w:tplc="20D4BDD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5F0E7746"/>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9" w15:restartNumberingAfterBreak="0">
    <w:nsid w:val="6B5C6EF9"/>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0" w15:restartNumberingAfterBreak="0">
    <w:nsid w:val="715B012B"/>
    <w:multiLevelType w:val="hybridMultilevel"/>
    <w:tmpl w:val="13A4FC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67A6C03"/>
    <w:multiLevelType w:val="hybridMultilevel"/>
    <w:tmpl w:val="F8E87C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EF5A83"/>
    <w:multiLevelType w:val="multilevel"/>
    <w:tmpl w:val="38965DE4"/>
    <w:lvl w:ilvl="0">
      <w:start w:val="4"/>
      <w:numFmt w:val="decimal"/>
      <w:lvlText w:val="%1."/>
      <w:lvlJc w:val="left"/>
      <w:pPr>
        <w:ind w:left="360" w:hanging="360"/>
      </w:pPr>
      <w:rPr>
        <w:rFonts w:cs="Times New Roman" w:hint="default"/>
        <w:i w:val="0"/>
      </w:rPr>
    </w:lvl>
    <w:lvl w:ilvl="1">
      <w:start w:val="1"/>
      <w:numFmt w:val="lowerLetter"/>
      <w:lvlText w:val="%2)"/>
      <w:lvlJc w:val="left"/>
      <w:pPr>
        <w:ind w:left="1080" w:hanging="360"/>
      </w:pPr>
      <w:rPr>
        <w:rFonts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num w:numId="1">
    <w:abstractNumId w:val="14"/>
  </w:num>
  <w:num w:numId="2">
    <w:abstractNumId w:val="1"/>
  </w:num>
  <w:num w:numId="3">
    <w:abstractNumId w:val="12"/>
  </w:num>
  <w:num w:numId="4">
    <w:abstractNumId w:val="5"/>
  </w:num>
  <w:num w:numId="5">
    <w:abstractNumId w:val="4"/>
  </w:num>
  <w:num w:numId="6">
    <w:abstractNumId w:val="15"/>
  </w:num>
  <w:num w:numId="7">
    <w:abstractNumId w:val="10"/>
  </w:num>
  <w:num w:numId="8">
    <w:abstractNumId w:val="9"/>
  </w:num>
  <w:num w:numId="9">
    <w:abstractNumId w:val="17"/>
  </w:num>
  <w:num w:numId="10">
    <w:abstractNumId w:val="16"/>
  </w:num>
  <w:num w:numId="11">
    <w:abstractNumId w:val="7"/>
  </w:num>
  <w:num w:numId="12">
    <w:abstractNumId w:val="3"/>
  </w:num>
  <w:num w:numId="13">
    <w:abstractNumId w:val="21"/>
  </w:num>
  <w:num w:numId="14">
    <w:abstractNumId w:val="18"/>
  </w:num>
  <w:num w:numId="15">
    <w:abstractNumId w:val="8"/>
  </w:num>
  <w:num w:numId="16">
    <w:abstractNumId w:val="19"/>
  </w:num>
  <w:num w:numId="17">
    <w:abstractNumId w:val="2"/>
  </w:num>
  <w:num w:numId="18">
    <w:abstractNumId w:val="11"/>
  </w:num>
  <w:num w:numId="19">
    <w:abstractNumId w:val="20"/>
  </w:num>
  <w:num w:numId="20">
    <w:abstractNumId w:val="13"/>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3686"/>
    <w:rsid w:val="0000260D"/>
    <w:rsid w:val="00010D25"/>
    <w:rsid w:val="0001387E"/>
    <w:rsid w:val="00014B78"/>
    <w:rsid w:val="00015CAD"/>
    <w:rsid w:val="00015DE9"/>
    <w:rsid w:val="00021C28"/>
    <w:rsid w:val="00023343"/>
    <w:rsid w:val="00024E4A"/>
    <w:rsid w:val="00027B3F"/>
    <w:rsid w:val="0003164D"/>
    <w:rsid w:val="00041095"/>
    <w:rsid w:val="000438A3"/>
    <w:rsid w:val="000440E4"/>
    <w:rsid w:val="0004520F"/>
    <w:rsid w:val="0004620F"/>
    <w:rsid w:val="00053FE3"/>
    <w:rsid w:val="00055849"/>
    <w:rsid w:val="0005768D"/>
    <w:rsid w:val="00064E59"/>
    <w:rsid w:val="0006765C"/>
    <w:rsid w:val="00073930"/>
    <w:rsid w:val="00077CD9"/>
    <w:rsid w:val="0008019D"/>
    <w:rsid w:val="000801CF"/>
    <w:rsid w:val="000813F3"/>
    <w:rsid w:val="000859DB"/>
    <w:rsid w:val="000918FA"/>
    <w:rsid w:val="0009490C"/>
    <w:rsid w:val="00094F83"/>
    <w:rsid w:val="000950CC"/>
    <w:rsid w:val="00097E42"/>
    <w:rsid w:val="000B1AE3"/>
    <w:rsid w:val="000B3092"/>
    <w:rsid w:val="000B40A5"/>
    <w:rsid w:val="000B427C"/>
    <w:rsid w:val="000C067F"/>
    <w:rsid w:val="000C1014"/>
    <w:rsid w:val="000C1F14"/>
    <w:rsid w:val="000C28A6"/>
    <w:rsid w:val="000C3242"/>
    <w:rsid w:val="000C558F"/>
    <w:rsid w:val="000D0130"/>
    <w:rsid w:val="000D1384"/>
    <w:rsid w:val="000D253B"/>
    <w:rsid w:val="000D29D4"/>
    <w:rsid w:val="000D5A23"/>
    <w:rsid w:val="000D6A5A"/>
    <w:rsid w:val="000E428E"/>
    <w:rsid w:val="000E4414"/>
    <w:rsid w:val="000E4493"/>
    <w:rsid w:val="000E5B1C"/>
    <w:rsid w:val="000F4646"/>
    <w:rsid w:val="001013B0"/>
    <w:rsid w:val="00102FB6"/>
    <w:rsid w:val="00106929"/>
    <w:rsid w:val="00107318"/>
    <w:rsid w:val="00111117"/>
    <w:rsid w:val="00112634"/>
    <w:rsid w:val="001170F7"/>
    <w:rsid w:val="001208F4"/>
    <w:rsid w:val="00120D96"/>
    <w:rsid w:val="0013207E"/>
    <w:rsid w:val="001351C8"/>
    <w:rsid w:val="00135F2F"/>
    <w:rsid w:val="00136317"/>
    <w:rsid w:val="001365A5"/>
    <w:rsid w:val="00142C24"/>
    <w:rsid w:val="00144200"/>
    <w:rsid w:val="0014635D"/>
    <w:rsid w:val="001528F5"/>
    <w:rsid w:val="001561BC"/>
    <w:rsid w:val="001564BB"/>
    <w:rsid w:val="00156E37"/>
    <w:rsid w:val="0016233F"/>
    <w:rsid w:val="00182C2B"/>
    <w:rsid w:val="00183F9A"/>
    <w:rsid w:val="0018545E"/>
    <w:rsid w:val="001856BF"/>
    <w:rsid w:val="00191CBE"/>
    <w:rsid w:val="00194C07"/>
    <w:rsid w:val="00194E78"/>
    <w:rsid w:val="001958F4"/>
    <w:rsid w:val="00195B95"/>
    <w:rsid w:val="00196A83"/>
    <w:rsid w:val="001A0311"/>
    <w:rsid w:val="001A683D"/>
    <w:rsid w:val="001A7C08"/>
    <w:rsid w:val="001B1A3B"/>
    <w:rsid w:val="001C0BF3"/>
    <w:rsid w:val="001C4270"/>
    <w:rsid w:val="001C631C"/>
    <w:rsid w:val="001C7188"/>
    <w:rsid w:val="001C7459"/>
    <w:rsid w:val="001C7E5C"/>
    <w:rsid w:val="001D644E"/>
    <w:rsid w:val="001D6F21"/>
    <w:rsid w:val="001D75CB"/>
    <w:rsid w:val="001E0AC1"/>
    <w:rsid w:val="001E0EF8"/>
    <w:rsid w:val="001E399B"/>
    <w:rsid w:val="001E3AB2"/>
    <w:rsid w:val="001E7223"/>
    <w:rsid w:val="001E79AB"/>
    <w:rsid w:val="001F0675"/>
    <w:rsid w:val="001F5639"/>
    <w:rsid w:val="001F5CAF"/>
    <w:rsid w:val="001F60BF"/>
    <w:rsid w:val="0020596E"/>
    <w:rsid w:val="00210A32"/>
    <w:rsid w:val="002160FF"/>
    <w:rsid w:val="00216DDC"/>
    <w:rsid w:val="0021716D"/>
    <w:rsid w:val="002200D7"/>
    <w:rsid w:val="00231A16"/>
    <w:rsid w:val="002332F8"/>
    <w:rsid w:val="00233C4D"/>
    <w:rsid w:val="00233E56"/>
    <w:rsid w:val="00233F7A"/>
    <w:rsid w:val="0023451A"/>
    <w:rsid w:val="00234666"/>
    <w:rsid w:val="0023466C"/>
    <w:rsid w:val="00235941"/>
    <w:rsid w:val="00240960"/>
    <w:rsid w:val="0024196E"/>
    <w:rsid w:val="002426AB"/>
    <w:rsid w:val="00243676"/>
    <w:rsid w:val="00247003"/>
    <w:rsid w:val="00252A32"/>
    <w:rsid w:val="0025544A"/>
    <w:rsid w:val="00255A36"/>
    <w:rsid w:val="00261891"/>
    <w:rsid w:val="00261D5E"/>
    <w:rsid w:val="00262040"/>
    <w:rsid w:val="00262B8D"/>
    <w:rsid w:val="00263691"/>
    <w:rsid w:val="0026377C"/>
    <w:rsid w:val="002640BB"/>
    <w:rsid w:val="0026793D"/>
    <w:rsid w:val="00270687"/>
    <w:rsid w:val="00271AB0"/>
    <w:rsid w:val="0027302D"/>
    <w:rsid w:val="00273783"/>
    <w:rsid w:val="00276035"/>
    <w:rsid w:val="00276E70"/>
    <w:rsid w:val="00284636"/>
    <w:rsid w:val="002919BC"/>
    <w:rsid w:val="00291B73"/>
    <w:rsid w:val="00297C4F"/>
    <w:rsid w:val="002A175D"/>
    <w:rsid w:val="002A30F9"/>
    <w:rsid w:val="002A417D"/>
    <w:rsid w:val="002B098C"/>
    <w:rsid w:val="002B4062"/>
    <w:rsid w:val="002B648A"/>
    <w:rsid w:val="002B6D1A"/>
    <w:rsid w:val="002B7ACA"/>
    <w:rsid w:val="002C0142"/>
    <w:rsid w:val="002C1F7E"/>
    <w:rsid w:val="002C2574"/>
    <w:rsid w:val="002C42DB"/>
    <w:rsid w:val="002D6D23"/>
    <w:rsid w:val="002E45D2"/>
    <w:rsid w:val="002E5FA5"/>
    <w:rsid w:val="002E7B82"/>
    <w:rsid w:val="002F073D"/>
    <w:rsid w:val="002F29FA"/>
    <w:rsid w:val="002F7881"/>
    <w:rsid w:val="002F7E0F"/>
    <w:rsid w:val="003020C1"/>
    <w:rsid w:val="003032B4"/>
    <w:rsid w:val="00306144"/>
    <w:rsid w:val="003107B7"/>
    <w:rsid w:val="00310D9F"/>
    <w:rsid w:val="003112B0"/>
    <w:rsid w:val="00313595"/>
    <w:rsid w:val="003222DC"/>
    <w:rsid w:val="00322DCB"/>
    <w:rsid w:val="00324A0D"/>
    <w:rsid w:val="0032525D"/>
    <w:rsid w:val="00326038"/>
    <w:rsid w:val="00327EF5"/>
    <w:rsid w:val="0033350F"/>
    <w:rsid w:val="0033417C"/>
    <w:rsid w:val="003347FB"/>
    <w:rsid w:val="00334C59"/>
    <w:rsid w:val="0034202F"/>
    <w:rsid w:val="00344E14"/>
    <w:rsid w:val="00345A34"/>
    <w:rsid w:val="00350D11"/>
    <w:rsid w:val="0035100E"/>
    <w:rsid w:val="00352672"/>
    <w:rsid w:val="00356A38"/>
    <w:rsid w:val="00361788"/>
    <w:rsid w:val="00366D68"/>
    <w:rsid w:val="00372465"/>
    <w:rsid w:val="0037383D"/>
    <w:rsid w:val="00373853"/>
    <w:rsid w:val="003740E0"/>
    <w:rsid w:val="00385877"/>
    <w:rsid w:val="00387C51"/>
    <w:rsid w:val="003915D3"/>
    <w:rsid w:val="00393B64"/>
    <w:rsid w:val="00393C36"/>
    <w:rsid w:val="003958F8"/>
    <w:rsid w:val="0039607D"/>
    <w:rsid w:val="003963DF"/>
    <w:rsid w:val="00396CE2"/>
    <w:rsid w:val="003A02B0"/>
    <w:rsid w:val="003A112D"/>
    <w:rsid w:val="003B242A"/>
    <w:rsid w:val="003B4BAD"/>
    <w:rsid w:val="003B66C1"/>
    <w:rsid w:val="003C0BEC"/>
    <w:rsid w:val="003C18E7"/>
    <w:rsid w:val="003C2A28"/>
    <w:rsid w:val="003C4513"/>
    <w:rsid w:val="003D2428"/>
    <w:rsid w:val="003D4A02"/>
    <w:rsid w:val="003D5878"/>
    <w:rsid w:val="003E32DE"/>
    <w:rsid w:val="003E37B6"/>
    <w:rsid w:val="003E5334"/>
    <w:rsid w:val="003F0BD2"/>
    <w:rsid w:val="003F448A"/>
    <w:rsid w:val="003F617A"/>
    <w:rsid w:val="0040100D"/>
    <w:rsid w:val="00401463"/>
    <w:rsid w:val="00407389"/>
    <w:rsid w:val="004077E9"/>
    <w:rsid w:val="004079AF"/>
    <w:rsid w:val="00412F43"/>
    <w:rsid w:val="00413872"/>
    <w:rsid w:val="00413F5C"/>
    <w:rsid w:val="00414F0F"/>
    <w:rsid w:val="004154B9"/>
    <w:rsid w:val="00415784"/>
    <w:rsid w:val="00417278"/>
    <w:rsid w:val="00422403"/>
    <w:rsid w:val="0042284A"/>
    <w:rsid w:val="0042346C"/>
    <w:rsid w:val="004239D5"/>
    <w:rsid w:val="00425B7C"/>
    <w:rsid w:val="00425E71"/>
    <w:rsid w:val="00427879"/>
    <w:rsid w:val="00430CCF"/>
    <w:rsid w:val="00432756"/>
    <w:rsid w:val="00432B81"/>
    <w:rsid w:val="00433FD5"/>
    <w:rsid w:val="0043719A"/>
    <w:rsid w:val="004375BE"/>
    <w:rsid w:val="00440BE5"/>
    <w:rsid w:val="0045144F"/>
    <w:rsid w:val="00451DCB"/>
    <w:rsid w:val="00451E65"/>
    <w:rsid w:val="00452187"/>
    <w:rsid w:val="00461D47"/>
    <w:rsid w:val="004620C1"/>
    <w:rsid w:val="004702C0"/>
    <w:rsid w:val="00470EE9"/>
    <w:rsid w:val="00471859"/>
    <w:rsid w:val="00474D50"/>
    <w:rsid w:val="0047609F"/>
    <w:rsid w:val="00483B52"/>
    <w:rsid w:val="00483B61"/>
    <w:rsid w:val="00484C73"/>
    <w:rsid w:val="00487B9B"/>
    <w:rsid w:val="00490BE1"/>
    <w:rsid w:val="00492B5E"/>
    <w:rsid w:val="0049568E"/>
    <w:rsid w:val="004972AF"/>
    <w:rsid w:val="004A0271"/>
    <w:rsid w:val="004A135E"/>
    <w:rsid w:val="004A2202"/>
    <w:rsid w:val="004A29B3"/>
    <w:rsid w:val="004A43B2"/>
    <w:rsid w:val="004A72F3"/>
    <w:rsid w:val="004A7AE3"/>
    <w:rsid w:val="004A7E9D"/>
    <w:rsid w:val="004B3F02"/>
    <w:rsid w:val="004C02D5"/>
    <w:rsid w:val="004C175E"/>
    <w:rsid w:val="004C2A24"/>
    <w:rsid w:val="004C5C96"/>
    <w:rsid w:val="004C69CB"/>
    <w:rsid w:val="004C6E91"/>
    <w:rsid w:val="004C7713"/>
    <w:rsid w:val="004D037D"/>
    <w:rsid w:val="004D0DA4"/>
    <w:rsid w:val="004D6DEE"/>
    <w:rsid w:val="004E5EF3"/>
    <w:rsid w:val="004E7044"/>
    <w:rsid w:val="004E7D98"/>
    <w:rsid w:val="004F214C"/>
    <w:rsid w:val="004F30CC"/>
    <w:rsid w:val="004F6439"/>
    <w:rsid w:val="00500903"/>
    <w:rsid w:val="00502A15"/>
    <w:rsid w:val="00506BC3"/>
    <w:rsid w:val="00512B67"/>
    <w:rsid w:val="005148A4"/>
    <w:rsid w:val="00517B0A"/>
    <w:rsid w:val="00517E88"/>
    <w:rsid w:val="00521014"/>
    <w:rsid w:val="00521EA4"/>
    <w:rsid w:val="00522703"/>
    <w:rsid w:val="00523353"/>
    <w:rsid w:val="00524276"/>
    <w:rsid w:val="0052496D"/>
    <w:rsid w:val="005305CB"/>
    <w:rsid w:val="005422C3"/>
    <w:rsid w:val="00547FAF"/>
    <w:rsid w:val="00555C6D"/>
    <w:rsid w:val="00557BF4"/>
    <w:rsid w:val="00557DA5"/>
    <w:rsid w:val="005626EE"/>
    <w:rsid w:val="00565611"/>
    <w:rsid w:val="00571517"/>
    <w:rsid w:val="00572641"/>
    <w:rsid w:val="00582CD9"/>
    <w:rsid w:val="0058458C"/>
    <w:rsid w:val="00585036"/>
    <w:rsid w:val="005943A9"/>
    <w:rsid w:val="0059537E"/>
    <w:rsid w:val="005A31EA"/>
    <w:rsid w:val="005A6457"/>
    <w:rsid w:val="005A7209"/>
    <w:rsid w:val="005B26BF"/>
    <w:rsid w:val="005B292A"/>
    <w:rsid w:val="005B2B78"/>
    <w:rsid w:val="005B4E47"/>
    <w:rsid w:val="005B6FE3"/>
    <w:rsid w:val="005B7576"/>
    <w:rsid w:val="005C07D4"/>
    <w:rsid w:val="005C5662"/>
    <w:rsid w:val="005C604F"/>
    <w:rsid w:val="005C69DF"/>
    <w:rsid w:val="005D15CC"/>
    <w:rsid w:val="005D1A30"/>
    <w:rsid w:val="005D70BF"/>
    <w:rsid w:val="005E17A4"/>
    <w:rsid w:val="005E2C37"/>
    <w:rsid w:val="005E2D9D"/>
    <w:rsid w:val="005E4313"/>
    <w:rsid w:val="005F0062"/>
    <w:rsid w:val="005F199B"/>
    <w:rsid w:val="005F2B3C"/>
    <w:rsid w:val="005F47B1"/>
    <w:rsid w:val="005F6BCB"/>
    <w:rsid w:val="006000DD"/>
    <w:rsid w:val="0060112B"/>
    <w:rsid w:val="00603414"/>
    <w:rsid w:val="00604157"/>
    <w:rsid w:val="00606113"/>
    <w:rsid w:val="00606C06"/>
    <w:rsid w:val="006115FF"/>
    <w:rsid w:val="00615EC5"/>
    <w:rsid w:val="00623812"/>
    <w:rsid w:val="00623C20"/>
    <w:rsid w:val="00624DC7"/>
    <w:rsid w:val="0062635E"/>
    <w:rsid w:val="006276C7"/>
    <w:rsid w:val="00634151"/>
    <w:rsid w:val="006453E4"/>
    <w:rsid w:val="0064598D"/>
    <w:rsid w:val="00645CC8"/>
    <w:rsid w:val="00645D31"/>
    <w:rsid w:val="00647B10"/>
    <w:rsid w:val="00647F1C"/>
    <w:rsid w:val="006512A5"/>
    <w:rsid w:val="00652D34"/>
    <w:rsid w:val="0065335A"/>
    <w:rsid w:val="00654395"/>
    <w:rsid w:val="00657AEC"/>
    <w:rsid w:val="00660E0D"/>
    <w:rsid w:val="0066155A"/>
    <w:rsid w:val="00662D0D"/>
    <w:rsid w:val="0066590D"/>
    <w:rsid w:val="00667CF8"/>
    <w:rsid w:val="006733FF"/>
    <w:rsid w:val="00674800"/>
    <w:rsid w:val="00674B3B"/>
    <w:rsid w:val="00677476"/>
    <w:rsid w:val="006848E9"/>
    <w:rsid w:val="00685724"/>
    <w:rsid w:val="00691EC8"/>
    <w:rsid w:val="00691F59"/>
    <w:rsid w:val="0069204C"/>
    <w:rsid w:val="0069492A"/>
    <w:rsid w:val="006965E9"/>
    <w:rsid w:val="00696EE0"/>
    <w:rsid w:val="006A799D"/>
    <w:rsid w:val="006B2BCA"/>
    <w:rsid w:val="006B3582"/>
    <w:rsid w:val="006B5288"/>
    <w:rsid w:val="006B589C"/>
    <w:rsid w:val="006B6044"/>
    <w:rsid w:val="006B6E2B"/>
    <w:rsid w:val="006C2C18"/>
    <w:rsid w:val="006D0B2A"/>
    <w:rsid w:val="006D124C"/>
    <w:rsid w:val="006D4879"/>
    <w:rsid w:val="006E2FB6"/>
    <w:rsid w:val="006E6249"/>
    <w:rsid w:val="006E79A6"/>
    <w:rsid w:val="006F21C9"/>
    <w:rsid w:val="006F4821"/>
    <w:rsid w:val="006F660A"/>
    <w:rsid w:val="00706DFF"/>
    <w:rsid w:val="00712797"/>
    <w:rsid w:val="00713203"/>
    <w:rsid w:val="00714D0C"/>
    <w:rsid w:val="00720547"/>
    <w:rsid w:val="007206B9"/>
    <w:rsid w:val="007209B2"/>
    <w:rsid w:val="00722F44"/>
    <w:rsid w:val="007245AC"/>
    <w:rsid w:val="00726AAE"/>
    <w:rsid w:val="00735539"/>
    <w:rsid w:val="00736765"/>
    <w:rsid w:val="007468B3"/>
    <w:rsid w:val="00747543"/>
    <w:rsid w:val="00752CC1"/>
    <w:rsid w:val="007570F5"/>
    <w:rsid w:val="007663E5"/>
    <w:rsid w:val="0077095C"/>
    <w:rsid w:val="00774825"/>
    <w:rsid w:val="007769E1"/>
    <w:rsid w:val="0077775D"/>
    <w:rsid w:val="00782947"/>
    <w:rsid w:val="00782F69"/>
    <w:rsid w:val="00785EC9"/>
    <w:rsid w:val="00790B41"/>
    <w:rsid w:val="007A0020"/>
    <w:rsid w:val="007A20AB"/>
    <w:rsid w:val="007A230D"/>
    <w:rsid w:val="007A54BF"/>
    <w:rsid w:val="007A57E0"/>
    <w:rsid w:val="007B512D"/>
    <w:rsid w:val="007C1662"/>
    <w:rsid w:val="007C3612"/>
    <w:rsid w:val="007D0D01"/>
    <w:rsid w:val="007D1732"/>
    <w:rsid w:val="007D23F4"/>
    <w:rsid w:val="007D33AB"/>
    <w:rsid w:val="007E0C3D"/>
    <w:rsid w:val="007E1DE7"/>
    <w:rsid w:val="007E23B1"/>
    <w:rsid w:val="007E7749"/>
    <w:rsid w:val="007F1C9D"/>
    <w:rsid w:val="007F2C4F"/>
    <w:rsid w:val="00800859"/>
    <w:rsid w:val="008033FC"/>
    <w:rsid w:val="00811335"/>
    <w:rsid w:val="00814E2C"/>
    <w:rsid w:val="00826116"/>
    <w:rsid w:val="00826EC9"/>
    <w:rsid w:val="008437BF"/>
    <w:rsid w:val="00846A4D"/>
    <w:rsid w:val="008517E3"/>
    <w:rsid w:val="00855EE0"/>
    <w:rsid w:val="00857CD3"/>
    <w:rsid w:val="00860C35"/>
    <w:rsid w:val="0086743D"/>
    <w:rsid w:val="00870BAF"/>
    <w:rsid w:val="00871FCD"/>
    <w:rsid w:val="00873CA7"/>
    <w:rsid w:val="00874B7C"/>
    <w:rsid w:val="00876194"/>
    <w:rsid w:val="00877773"/>
    <w:rsid w:val="00881FCD"/>
    <w:rsid w:val="008911E0"/>
    <w:rsid w:val="00893237"/>
    <w:rsid w:val="00893243"/>
    <w:rsid w:val="00894893"/>
    <w:rsid w:val="0089557C"/>
    <w:rsid w:val="0089654B"/>
    <w:rsid w:val="00896846"/>
    <w:rsid w:val="00897CC9"/>
    <w:rsid w:val="00897FEA"/>
    <w:rsid w:val="008A0927"/>
    <w:rsid w:val="008A164F"/>
    <w:rsid w:val="008A1A12"/>
    <w:rsid w:val="008A1B37"/>
    <w:rsid w:val="008A2D6B"/>
    <w:rsid w:val="008A3D83"/>
    <w:rsid w:val="008B087A"/>
    <w:rsid w:val="008B277D"/>
    <w:rsid w:val="008B3996"/>
    <w:rsid w:val="008B5AA4"/>
    <w:rsid w:val="008B74FE"/>
    <w:rsid w:val="008B767D"/>
    <w:rsid w:val="008C095D"/>
    <w:rsid w:val="008C1857"/>
    <w:rsid w:val="008C3329"/>
    <w:rsid w:val="008C5CCA"/>
    <w:rsid w:val="008C5F0E"/>
    <w:rsid w:val="008C61FB"/>
    <w:rsid w:val="008C6EA9"/>
    <w:rsid w:val="008C7699"/>
    <w:rsid w:val="008D0C6C"/>
    <w:rsid w:val="008D0FC9"/>
    <w:rsid w:val="008D13F4"/>
    <w:rsid w:val="008E030F"/>
    <w:rsid w:val="008E2BFE"/>
    <w:rsid w:val="008E33D9"/>
    <w:rsid w:val="008E43C2"/>
    <w:rsid w:val="008E5052"/>
    <w:rsid w:val="008E6774"/>
    <w:rsid w:val="008F616D"/>
    <w:rsid w:val="009019FD"/>
    <w:rsid w:val="009031B5"/>
    <w:rsid w:val="0090337A"/>
    <w:rsid w:val="00903E46"/>
    <w:rsid w:val="00911D74"/>
    <w:rsid w:val="00914CCC"/>
    <w:rsid w:val="009157F2"/>
    <w:rsid w:val="00916949"/>
    <w:rsid w:val="00917CD0"/>
    <w:rsid w:val="00920FAF"/>
    <w:rsid w:val="009239AC"/>
    <w:rsid w:val="00923DB2"/>
    <w:rsid w:val="0092637D"/>
    <w:rsid w:val="00932CCF"/>
    <w:rsid w:val="0093387D"/>
    <w:rsid w:val="00937119"/>
    <w:rsid w:val="0094479F"/>
    <w:rsid w:val="00944E22"/>
    <w:rsid w:val="00950D39"/>
    <w:rsid w:val="00954037"/>
    <w:rsid w:val="00963F2A"/>
    <w:rsid w:val="009657BE"/>
    <w:rsid w:val="00965F4A"/>
    <w:rsid w:val="0097517B"/>
    <w:rsid w:val="009846D8"/>
    <w:rsid w:val="00986861"/>
    <w:rsid w:val="009871DB"/>
    <w:rsid w:val="00991541"/>
    <w:rsid w:val="00992A12"/>
    <w:rsid w:val="00992FE9"/>
    <w:rsid w:val="00993FB7"/>
    <w:rsid w:val="009A015B"/>
    <w:rsid w:val="009A13D5"/>
    <w:rsid w:val="009A34FD"/>
    <w:rsid w:val="009A5489"/>
    <w:rsid w:val="009A5DF6"/>
    <w:rsid w:val="009A6EB6"/>
    <w:rsid w:val="009B4EC9"/>
    <w:rsid w:val="009C48A1"/>
    <w:rsid w:val="009D6F18"/>
    <w:rsid w:val="009D6F21"/>
    <w:rsid w:val="009E32B2"/>
    <w:rsid w:val="009E331D"/>
    <w:rsid w:val="009E49D5"/>
    <w:rsid w:val="009E6ECC"/>
    <w:rsid w:val="009F0A60"/>
    <w:rsid w:val="009F38CB"/>
    <w:rsid w:val="00A01045"/>
    <w:rsid w:val="00A01EE8"/>
    <w:rsid w:val="00A020A6"/>
    <w:rsid w:val="00A07B73"/>
    <w:rsid w:val="00A11D66"/>
    <w:rsid w:val="00A125F0"/>
    <w:rsid w:val="00A12D6E"/>
    <w:rsid w:val="00A1562B"/>
    <w:rsid w:val="00A17665"/>
    <w:rsid w:val="00A20477"/>
    <w:rsid w:val="00A220D2"/>
    <w:rsid w:val="00A23391"/>
    <w:rsid w:val="00A24D5C"/>
    <w:rsid w:val="00A3053E"/>
    <w:rsid w:val="00A33303"/>
    <w:rsid w:val="00A335B2"/>
    <w:rsid w:val="00A33ABA"/>
    <w:rsid w:val="00A41B06"/>
    <w:rsid w:val="00A422B3"/>
    <w:rsid w:val="00A43F77"/>
    <w:rsid w:val="00A47D70"/>
    <w:rsid w:val="00A541DB"/>
    <w:rsid w:val="00A55ADE"/>
    <w:rsid w:val="00A56C72"/>
    <w:rsid w:val="00A603D3"/>
    <w:rsid w:val="00A61D9D"/>
    <w:rsid w:val="00A63F1F"/>
    <w:rsid w:val="00A64CE8"/>
    <w:rsid w:val="00A65983"/>
    <w:rsid w:val="00A67B26"/>
    <w:rsid w:val="00A735AD"/>
    <w:rsid w:val="00A735C3"/>
    <w:rsid w:val="00A75292"/>
    <w:rsid w:val="00A762AF"/>
    <w:rsid w:val="00A8079B"/>
    <w:rsid w:val="00A81D2A"/>
    <w:rsid w:val="00A92BD8"/>
    <w:rsid w:val="00AA1CDC"/>
    <w:rsid w:val="00AB0635"/>
    <w:rsid w:val="00AB5122"/>
    <w:rsid w:val="00AB6D43"/>
    <w:rsid w:val="00AC3C1C"/>
    <w:rsid w:val="00AC5241"/>
    <w:rsid w:val="00AC59C8"/>
    <w:rsid w:val="00AD57F5"/>
    <w:rsid w:val="00AD7E79"/>
    <w:rsid w:val="00AE1AD8"/>
    <w:rsid w:val="00AE2B06"/>
    <w:rsid w:val="00AE708F"/>
    <w:rsid w:val="00AF09D6"/>
    <w:rsid w:val="00AF4F55"/>
    <w:rsid w:val="00B05FD2"/>
    <w:rsid w:val="00B06FE2"/>
    <w:rsid w:val="00B1116C"/>
    <w:rsid w:val="00B16273"/>
    <w:rsid w:val="00B17136"/>
    <w:rsid w:val="00B2091E"/>
    <w:rsid w:val="00B212E7"/>
    <w:rsid w:val="00B217A5"/>
    <w:rsid w:val="00B24CBB"/>
    <w:rsid w:val="00B24F19"/>
    <w:rsid w:val="00B252A5"/>
    <w:rsid w:val="00B2544B"/>
    <w:rsid w:val="00B34387"/>
    <w:rsid w:val="00B35EAC"/>
    <w:rsid w:val="00B3656C"/>
    <w:rsid w:val="00B40C38"/>
    <w:rsid w:val="00B42EFA"/>
    <w:rsid w:val="00B45CF5"/>
    <w:rsid w:val="00B519A9"/>
    <w:rsid w:val="00B57B1F"/>
    <w:rsid w:val="00B62545"/>
    <w:rsid w:val="00B6536F"/>
    <w:rsid w:val="00B672C5"/>
    <w:rsid w:val="00B67A63"/>
    <w:rsid w:val="00B718DB"/>
    <w:rsid w:val="00B7398C"/>
    <w:rsid w:val="00B73A97"/>
    <w:rsid w:val="00B8247F"/>
    <w:rsid w:val="00B82D8B"/>
    <w:rsid w:val="00B8333E"/>
    <w:rsid w:val="00B84567"/>
    <w:rsid w:val="00B96ADF"/>
    <w:rsid w:val="00B973E0"/>
    <w:rsid w:val="00BA02EA"/>
    <w:rsid w:val="00BA08D8"/>
    <w:rsid w:val="00BA0928"/>
    <w:rsid w:val="00BA1D17"/>
    <w:rsid w:val="00BA72FB"/>
    <w:rsid w:val="00BB3304"/>
    <w:rsid w:val="00BB4E5A"/>
    <w:rsid w:val="00BB6FEB"/>
    <w:rsid w:val="00BC03D7"/>
    <w:rsid w:val="00BC49C6"/>
    <w:rsid w:val="00BC5E89"/>
    <w:rsid w:val="00BD5E0B"/>
    <w:rsid w:val="00BE0524"/>
    <w:rsid w:val="00BE1524"/>
    <w:rsid w:val="00BE2F64"/>
    <w:rsid w:val="00BE31F6"/>
    <w:rsid w:val="00BE7939"/>
    <w:rsid w:val="00BF1075"/>
    <w:rsid w:val="00BF343C"/>
    <w:rsid w:val="00BF6086"/>
    <w:rsid w:val="00BF7CF3"/>
    <w:rsid w:val="00C03875"/>
    <w:rsid w:val="00C03DCA"/>
    <w:rsid w:val="00C105C2"/>
    <w:rsid w:val="00C111E4"/>
    <w:rsid w:val="00C119E8"/>
    <w:rsid w:val="00C14B35"/>
    <w:rsid w:val="00C17143"/>
    <w:rsid w:val="00C2244D"/>
    <w:rsid w:val="00C22584"/>
    <w:rsid w:val="00C27BD8"/>
    <w:rsid w:val="00C27E4A"/>
    <w:rsid w:val="00C30A32"/>
    <w:rsid w:val="00C31342"/>
    <w:rsid w:val="00C31F28"/>
    <w:rsid w:val="00C34143"/>
    <w:rsid w:val="00C34FDC"/>
    <w:rsid w:val="00C37BBF"/>
    <w:rsid w:val="00C42A80"/>
    <w:rsid w:val="00C54927"/>
    <w:rsid w:val="00C60BE8"/>
    <w:rsid w:val="00C656CC"/>
    <w:rsid w:val="00C7082B"/>
    <w:rsid w:val="00C774C4"/>
    <w:rsid w:val="00C80785"/>
    <w:rsid w:val="00C813BD"/>
    <w:rsid w:val="00C83B0C"/>
    <w:rsid w:val="00C853E2"/>
    <w:rsid w:val="00C869DF"/>
    <w:rsid w:val="00C919A6"/>
    <w:rsid w:val="00C93C1B"/>
    <w:rsid w:val="00CA3317"/>
    <w:rsid w:val="00CA37E7"/>
    <w:rsid w:val="00CA64D1"/>
    <w:rsid w:val="00CA6638"/>
    <w:rsid w:val="00CC345A"/>
    <w:rsid w:val="00CC48E9"/>
    <w:rsid w:val="00CD0F01"/>
    <w:rsid w:val="00CD23E1"/>
    <w:rsid w:val="00CD50C7"/>
    <w:rsid w:val="00CD6007"/>
    <w:rsid w:val="00CD7C05"/>
    <w:rsid w:val="00CD7EC4"/>
    <w:rsid w:val="00CE1B93"/>
    <w:rsid w:val="00CE2294"/>
    <w:rsid w:val="00CE6FE7"/>
    <w:rsid w:val="00CE748E"/>
    <w:rsid w:val="00CE7B92"/>
    <w:rsid w:val="00CF36EF"/>
    <w:rsid w:val="00D0388B"/>
    <w:rsid w:val="00D11438"/>
    <w:rsid w:val="00D12451"/>
    <w:rsid w:val="00D159E8"/>
    <w:rsid w:val="00D16245"/>
    <w:rsid w:val="00D200EB"/>
    <w:rsid w:val="00D20719"/>
    <w:rsid w:val="00D224B6"/>
    <w:rsid w:val="00D22EB3"/>
    <w:rsid w:val="00D23906"/>
    <w:rsid w:val="00D23C5C"/>
    <w:rsid w:val="00D26F3B"/>
    <w:rsid w:val="00D27613"/>
    <w:rsid w:val="00D2789A"/>
    <w:rsid w:val="00D27E11"/>
    <w:rsid w:val="00D30CCB"/>
    <w:rsid w:val="00D325A0"/>
    <w:rsid w:val="00D3348D"/>
    <w:rsid w:val="00D3705E"/>
    <w:rsid w:val="00D4661F"/>
    <w:rsid w:val="00D50FF3"/>
    <w:rsid w:val="00D62529"/>
    <w:rsid w:val="00D6279F"/>
    <w:rsid w:val="00D66AA2"/>
    <w:rsid w:val="00D70BD7"/>
    <w:rsid w:val="00D73308"/>
    <w:rsid w:val="00D829E7"/>
    <w:rsid w:val="00D87DC5"/>
    <w:rsid w:val="00D945BC"/>
    <w:rsid w:val="00D94A33"/>
    <w:rsid w:val="00D950A7"/>
    <w:rsid w:val="00D9699E"/>
    <w:rsid w:val="00D978AE"/>
    <w:rsid w:val="00DA0A1B"/>
    <w:rsid w:val="00DA38A1"/>
    <w:rsid w:val="00DA5947"/>
    <w:rsid w:val="00DA65F4"/>
    <w:rsid w:val="00DB0A6A"/>
    <w:rsid w:val="00DB14B0"/>
    <w:rsid w:val="00DB1A36"/>
    <w:rsid w:val="00DB31A2"/>
    <w:rsid w:val="00DB43FF"/>
    <w:rsid w:val="00DB64A6"/>
    <w:rsid w:val="00DC1BD1"/>
    <w:rsid w:val="00DC585A"/>
    <w:rsid w:val="00DD0EEC"/>
    <w:rsid w:val="00DD2920"/>
    <w:rsid w:val="00DD596C"/>
    <w:rsid w:val="00DD7B8B"/>
    <w:rsid w:val="00DE06D4"/>
    <w:rsid w:val="00DE1923"/>
    <w:rsid w:val="00DF5028"/>
    <w:rsid w:val="00DF685D"/>
    <w:rsid w:val="00E06EA7"/>
    <w:rsid w:val="00E07802"/>
    <w:rsid w:val="00E12629"/>
    <w:rsid w:val="00E15748"/>
    <w:rsid w:val="00E15919"/>
    <w:rsid w:val="00E17895"/>
    <w:rsid w:val="00E2033F"/>
    <w:rsid w:val="00E31B5D"/>
    <w:rsid w:val="00E36749"/>
    <w:rsid w:val="00E36FF3"/>
    <w:rsid w:val="00E37523"/>
    <w:rsid w:val="00E37D40"/>
    <w:rsid w:val="00E472AF"/>
    <w:rsid w:val="00E50F74"/>
    <w:rsid w:val="00E525FE"/>
    <w:rsid w:val="00E53EAB"/>
    <w:rsid w:val="00E605EC"/>
    <w:rsid w:val="00E61039"/>
    <w:rsid w:val="00E61516"/>
    <w:rsid w:val="00E63BFB"/>
    <w:rsid w:val="00E64F81"/>
    <w:rsid w:val="00E76F8F"/>
    <w:rsid w:val="00E800C2"/>
    <w:rsid w:val="00E80B4E"/>
    <w:rsid w:val="00E8231B"/>
    <w:rsid w:val="00E82442"/>
    <w:rsid w:val="00E84C4D"/>
    <w:rsid w:val="00E84E09"/>
    <w:rsid w:val="00E85CA8"/>
    <w:rsid w:val="00E878AF"/>
    <w:rsid w:val="00E87D04"/>
    <w:rsid w:val="00E9010E"/>
    <w:rsid w:val="00E9356C"/>
    <w:rsid w:val="00E95948"/>
    <w:rsid w:val="00E966FB"/>
    <w:rsid w:val="00EA2D17"/>
    <w:rsid w:val="00EA5773"/>
    <w:rsid w:val="00EB40FE"/>
    <w:rsid w:val="00EC2A1E"/>
    <w:rsid w:val="00EC41D7"/>
    <w:rsid w:val="00EC6B1D"/>
    <w:rsid w:val="00EC7603"/>
    <w:rsid w:val="00ED0406"/>
    <w:rsid w:val="00ED4501"/>
    <w:rsid w:val="00ED4619"/>
    <w:rsid w:val="00EE2E72"/>
    <w:rsid w:val="00EE3AA4"/>
    <w:rsid w:val="00EE54BC"/>
    <w:rsid w:val="00EF73ED"/>
    <w:rsid w:val="00F0201F"/>
    <w:rsid w:val="00F02A15"/>
    <w:rsid w:val="00F038E1"/>
    <w:rsid w:val="00F062E4"/>
    <w:rsid w:val="00F071BE"/>
    <w:rsid w:val="00F20C1C"/>
    <w:rsid w:val="00F25B87"/>
    <w:rsid w:val="00F26999"/>
    <w:rsid w:val="00F312C4"/>
    <w:rsid w:val="00F31EB9"/>
    <w:rsid w:val="00F33550"/>
    <w:rsid w:val="00F374DB"/>
    <w:rsid w:val="00F42FA8"/>
    <w:rsid w:val="00F43686"/>
    <w:rsid w:val="00F4526C"/>
    <w:rsid w:val="00F4712B"/>
    <w:rsid w:val="00F55705"/>
    <w:rsid w:val="00F5641C"/>
    <w:rsid w:val="00F56D78"/>
    <w:rsid w:val="00F60215"/>
    <w:rsid w:val="00F603AB"/>
    <w:rsid w:val="00F6071D"/>
    <w:rsid w:val="00F71BEB"/>
    <w:rsid w:val="00F72644"/>
    <w:rsid w:val="00F74302"/>
    <w:rsid w:val="00F74956"/>
    <w:rsid w:val="00F756E8"/>
    <w:rsid w:val="00F76D39"/>
    <w:rsid w:val="00F77D82"/>
    <w:rsid w:val="00F8396D"/>
    <w:rsid w:val="00F86E00"/>
    <w:rsid w:val="00F87322"/>
    <w:rsid w:val="00F930D7"/>
    <w:rsid w:val="00F93168"/>
    <w:rsid w:val="00F94D5E"/>
    <w:rsid w:val="00F951E1"/>
    <w:rsid w:val="00FA235E"/>
    <w:rsid w:val="00FA78B0"/>
    <w:rsid w:val="00FB3555"/>
    <w:rsid w:val="00FC0EF2"/>
    <w:rsid w:val="00FC143C"/>
    <w:rsid w:val="00FC3CBD"/>
    <w:rsid w:val="00FC5985"/>
    <w:rsid w:val="00FC6C9A"/>
    <w:rsid w:val="00FC7196"/>
    <w:rsid w:val="00FD0223"/>
    <w:rsid w:val="00FD14F2"/>
    <w:rsid w:val="00FD163E"/>
    <w:rsid w:val="00FD2F9F"/>
    <w:rsid w:val="00FD507C"/>
    <w:rsid w:val="00FE034A"/>
    <w:rsid w:val="00FE30F4"/>
    <w:rsid w:val="00FE33AE"/>
    <w:rsid w:val="00FE5DCA"/>
    <w:rsid w:val="00FE7283"/>
    <w:rsid w:val="00FF2B2B"/>
    <w:rsid w:val="00FF6B4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686"/>
    <w:rPr>
      <w:rFonts w:ascii="Arial" w:eastAsia="Times New Roman" w:hAnsi="Arial"/>
      <w:sz w:val="20"/>
      <w:szCs w:val="20"/>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F43686"/>
    <w:rPr>
      <w:rFonts w:ascii="Arial" w:eastAsia="Times New Roman" w:hAnsi="Arial"/>
      <w:b/>
      <w:kern w:val="28"/>
      <w:sz w:val="26"/>
      <w:szCs w:val="20"/>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9"/>
    <w:locked/>
    <w:rsid w:val="00F43686"/>
    <w:rPr>
      <w:rFonts w:eastAsia="Times New Roman"/>
      <w:bC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F43686"/>
    <w:rPr>
      <w:rFonts w:ascii="NimbusSanNovTEE" w:eastAsia="Times New Roman" w:hAnsi="NimbusSanNovTEE"/>
      <w:b/>
      <w:szCs w:val="20"/>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basedOn w:val="Standardnpsmoodstavce"/>
    <w:link w:val="Nadpis4"/>
    <w:uiPriority w:val="99"/>
    <w:locked/>
    <w:rsid w:val="00F43686"/>
    <w:rPr>
      <w:rFonts w:ascii="NimbusSanNovTEE" w:eastAsia="Times New Roman" w:hAnsi="NimbusSanNovTEE"/>
      <w:b/>
      <w:szCs w:val="20"/>
      <w:lang w:val="en-GB"/>
    </w:rPr>
  </w:style>
  <w:style w:type="character" w:customStyle="1" w:styleId="Nadpis5Char">
    <w:name w:val="Nadpis 5 Char"/>
    <w:aliases w:val="H5 Char,Level 3 - i Char"/>
    <w:basedOn w:val="Standardnpsmoodstavce"/>
    <w:link w:val="Nadpis5"/>
    <w:uiPriority w:val="99"/>
    <w:locked/>
    <w:rsid w:val="00F43686"/>
    <w:rPr>
      <w:rFonts w:ascii="Arial" w:eastAsia="Times New Roman" w:hAnsi="Arial"/>
      <w:szCs w:val="20"/>
    </w:rPr>
  </w:style>
  <w:style w:type="character" w:customStyle="1" w:styleId="Nadpis6Char">
    <w:name w:val="Nadpis 6 Char"/>
    <w:aliases w:val="H6 Char"/>
    <w:basedOn w:val="Standardnpsmoodstavce"/>
    <w:link w:val="Nadpis6"/>
    <w:uiPriority w:val="99"/>
    <w:locked/>
    <w:rsid w:val="00F43686"/>
    <w:rPr>
      <w:rFonts w:ascii="Arial" w:eastAsia="Times New Roman" w:hAnsi="Arial"/>
      <w:i/>
      <w:szCs w:val="20"/>
    </w:rPr>
  </w:style>
  <w:style w:type="character" w:customStyle="1" w:styleId="Nadpis7Char">
    <w:name w:val="Nadpis 7 Char"/>
    <w:aliases w:val="H7 Char"/>
    <w:basedOn w:val="Standardnpsmoodstavce"/>
    <w:link w:val="Nadpis7"/>
    <w:uiPriority w:val="99"/>
    <w:locked/>
    <w:rsid w:val="00F43686"/>
    <w:rPr>
      <w:rFonts w:ascii="Arial" w:eastAsia="Times New Roman" w:hAnsi="Arial"/>
      <w:sz w:val="20"/>
      <w:szCs w:val="20"/>
    </w:rPr>
  </w:style>
  <w:style w:type="character" w:customStyle="1" w:styleId="Nadpis8Char">
    <w:name w:val="Nadpis 8 Char"/>
    <w:aliases w:val="H8 Char"/>
    <w:basedOn w:val="Standardnpsmoodstavce"/>
    <w:link w:val="Nadpis8"/>
    <w:uiPriority w:val="99"/>
    <w:locked/>
    <w:rsid w:val="00F43686"/>
    <w:rPr>
      <w:rFonts w:ascii="Arial" w:eastAsia="Times New Roman" w:hAnsi="Arial"/>
      <w:i/>
      <w:sz w:val="20"/>
      <w:szCs w:val="20"/>
    </w:rPr>
  </w:style>
  <w:style w:type="character" w:customStyle="1" w:styleId="Nadpis9Char">
    <w:name w:val="Nadpis 9 Char"/>
    <w:aliases w:val="H9 Char,h9 Char,heading9 Char,App Heading Char"/>
    <w:basedOn w:val="Standardnpsmoodstavce"/>
    <w:link w:val="Nadpis9"/>
    <w:uiPriority w:val="99"/>
    <w:locked/>
    <w:rsid w:val="00F43686"/>
    <w:rPr>
      <w:rFonts w:ascii="Arial" w:eastAsia="Times New Roman" w:hAnsi="Arial"/>
      <w:b/>
      <w:i/>
      <w:sz w:val="18"/>
      <w:szCs w:val="20"/>
    </w:rPr>
  </w:style>
  <w:style w:type="paragraph" w:styleId="Zkladntext">
    <w:name w:val="Body Text"/>
    <w:basedOn w:val="Normln"/>
    <w:link w:val="ZkladntextChar"/>
    <w:uiPriority w:val="99"/>
    <w:rsid w:val="00F43686"/>
    <w:pPr>
      <w:widowControl w:val="0"/>
      <w:jc w:val="both"/>
    </w:pPr>
    <w:rPr>
      <w:rFonts w:eastAsia="Calibri"/>
    </w:rPr>
  </w:style>
  <w:style w:type="character" w:customStyle="1" w:styleId="ZkladntextChar">
    <w:name w:val="Základní text Char"/>
    <w:basedOn w:val="Standardnpsmoodstavce"/>
    <w:link w:val="Zkladntext"/>
    <w:uiPriority w:val="99"/>
    <w:locked/>
    <w:rsid w:val="00F43686"/>
    <w:rPr>
      <w:rFonts w:ascii="Arial" w:hAnsi="Arial"/>
      <w:sz w:val="20"/>
      <w:lang w:eastAsia="cs-CZ"/>
    </w:rPr>
  </w:style>
  <w:style w:type="paragraph" w:styleId="Zkladntextodsazen">
    <w:name w:val="Body Text Indent"/>
    <w:basedOn w:val="Normln"/>
    <w:link w:val="ZkladntextodsazenChar"/>
    <w:uiPriority w:val="99"/>
    <w:rsid w:val="00F43686"/>
    <w:pPr>
      <w:ind w:left="284"/>
      <w:jc w:val="both"/>
    </w:pPr>
    <w:rPr>
      <w:rFonts w:eastAsia="Calibri"/>
    </w:rPr>
  </w:style>
  <w:style w:type="character" w:customStyle="1" w:styleId="ZkladntextodsazenChar">
    <w:name w:val="Základní text odsazený Char"/>
    <w:basedOn w:val="Standardnpsmoodstavce"/>
    <w:link w:val="Zkladntextodsazen"/>
    <w:uiPriority w:val="99"/>
    <w:locked/>
    <w:rsid w:val="00F43686"/>
    <w:rPr>
      <w:rFonts w:ascii="Arial" w:hAnsi="Arial"/>
      <w:sz w:val="20"/>
      <w:lang w:eastAsia="cs-CZ"/>
    </w:rPr>
  </w:style>
  <w:style w:type="character" w:styleId="slostrnky">
    <w:name w:val="page number"/>
    <w:basedOn w:val="Standardnpsmoodstavce"/>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eastAsia="Calibri" w:hAnsi="Times New Roman"/>
      <w:lang w:val="en-GB"/>
    </w:rPr>
  </w:style>
  <w:style w:type="character" w:customStyle="1" w:styleId="ZhlavChar">
    <w:name w:val="Záhlaví Char"/>
    <w:basedOn w:val="Standardnpsmoodstavce"/>
    <w:link w:val="Zhlav"/>
    <w:uiPriority w:val="99"/>
    <w:locked/>
    <w:rsid w:val="00F43686"/>
    <w:rPr>
      <w:rFonts w:ascii="Times New Roman" w:hAnsi="Times New Roman"/>
      <w:sz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eastAsia="Calibri" w:hAnsi="Times New Roman"/>
      <w:lang w:val="en-GB"/>
    </w:rPr>
  </w:style>
  <w:style w:type="character" w:customStyle="1" w:styleId="ZpatChar">
    <w:name w:val="Zápatí Char"/>
    <w:basedOn w:val="Standardnpsmoodstavce"/>
    <w:link w:val="Zpat"/>
    <w:uiPriority w:val="99"/>
    <w:locked/>
    <w:rsid w:val="00F43686"/>
    <w:rPr>
      <w:rFonts w:ascii="Times New Roman" w:hAnsi="Times New Roman"/>
      <w:sz w:val="20"/>
      <w:lang w:val="en-GB" w:eastAsia="cs-CZ"/>
    </w:rPr>
  </w:style>
  <w:style w:type="paragraph" w:styleId="Zkladntext2">
    <w:name w:val="Body Text 2"/>
    <w:basedOn w:val="Normln"/>
    <w:link w:val="Zkladntext2Char"/>
    <w:uiPriority w:val="99"/>
    <w:rsid w:val="00F43686"/>
    <w:rPr>
      <w:rFonts w:eastAsia="Calibri"/>
    </w:rPr>
  </w:style>
  <w:style w:type="character" w:customStyle="1" w:styleId="Zkladntext2Char">
    <w:name w:val="Základní text 2 Char"/>
    <w:basedOn w:val="Standardnpsmoodstavce"/>
    <w:link w:val="Zkladntext2"/>
    <w:uiPriority w:val="99"/>
    <w:locked/>
    <w:rsid w:val="00F43686"/>
    <w:rPr>
      <w:rFonts w:ascii="Arial" w:hAnsi="Arial"/>
      <w:sz w:val="20"/>
      <w:lang w:eastAsia="cs-CZ"/>
    </w:rPr>
  </w:style>
  <w:style w:type="paragraph" w:styleId="Zkladntextodsazen3">
    <w:name w:val="Body Text Indent 3"/>
    <w:basedOn w:val="Normln"/>
    <w:link w:val="Zkladntextodsazen3Char"/>
    <w:uiPriority w:val="99"/>
    <w:rsid w:val="00F43686"/>
    <w:pPr>
      <w:spacing w:after="120"/>
      <w:ind w:left="540"/>
      <w:jc w:val="both"/>
    </w:pPr>
    <w:rPr>
      <w:rFonts w:eastAsia="Calibri"/>
    </w:rPr>
  </w:style>
  <w:style w:type="character" w:customStyle="1" w:styleId="Zkladntextodsazen3Char">
    <w:name w:val="Základní text odsazený 3 Char"/>
    <w:basedOn w:val="Standardnpsmoodstavce"/>
    <w:link w:val="Zkladntextodsazen3"/>
    <w:uiPriority w:val="99"/>
    <w:locked/>
    <w:rsid w:val="00F43686"/>
    <w:rPr>
      <w:rFonts w:ascii="Arial" w:hAnsi="Arial"/>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uiPriority w:val="99"/>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basedOn w:val="Standardnpsmoodstavce"/>
    <w:uiPriority w:val="99"/>
    <w:qFormat/>
    <w:rsid w:val="00F43686"/>
    <w:rPr>
      <w:rFonts w:cs="Times New Roman"/>
      <w:b/>
    </w:rPr>
  </w:style>
  <w:style w:type="paragraph" w:styleId="Textbubliny">
    <w:name w:val="Balloon Text"/>
    <w:basedOn w:val="Normln"/>
    <w:link w:val="TextbublinyChar"/>
    <w:uiPriority w:val="99"/>
    <w:semiHidden/>
    <w:rsid w:val="00452187"/>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452187"/>
    <w:rPr>
      <w:rFonts w:ascii="Tahoma" w:hAnsi="Tahoma"/>
      <w:sz w:val="16"/>
      <w:lang w:eastAsia="cs-CZ"/>
    </w:rPr>
  </w:style>
  <w:style w:type="paragraph" w:styleId="Odstavecseseznamem">
    <w:name w:val="List Paragraph"/>
    <w:basedOn w:val="Normln"/>
    <w:link w:val="OdstavecseseznamemChar"/>
    <w:uiPriority w:val="99"/>
    <w:qFormat/>
    <w:rsid w:val="005B4E47"/>
    <w:pPr>
      <w:ind w:left="720"/>
      <w:contextualSpacing/>
    </w:pPr>
    <w:rPr>
      <w:rFonts w:eastAsia="Calibri"/>
    </w:rPr>
  </w:style>
  <w:style w:type="character" w:customStyle="1" w:styleId="OdstavecseseznamemChar">
    <w:name w:val="Odstavec se seznamem Char"/>
    <w:link w:val="Odstavecseseznamem"/>
    <w:uiPriority w:val="99"/>
    <w:locked/>
    <w:rsid w:val="00D0388B"/>
    <w:rPr>
      <w:rFonts w:ascii="Arial" w:hAnsi="Arial"/>
      <w:sz w:val="20"/>
      <w:lang w:eastAsia="cs-CZ"/>
    </w:rPr>
  </w:style>
  <w:style w:type="character" w:customStyle="1" w:styleId="ListLabel3">
    <w:name w:val="ListLabel 3"/>
    <w:uiPriority w:val="99"/>
    <w:rsid w:val="00142C24"/>
    <w:rPr>
      <w:b/>
    </w:rPr>
  </w:style>
  <w:style w:type="character" w:styleId="Odkaznakoment">
    <w:name w:val="annotation reference"/>
    <w:basedOn w:val="Standardnpsmoodstavce"/>
    <w:uiPriority w:val="99"/>
    <w:semiHidden/>
    <w:rsid w:val="00D27613"/>
    <w:rPr>
      <w:rFonts w:cs="Times New Roman"/>
      <w:sz w:val="16"/>
    </w:rPr>
  </w:style>
  <w:style w:type="paragraph" w:styleId="Textkomente">
    <w:name w:val="annotation text"/>
    <w:basedOn w:val="Normln"/>
    <w:link w:val="TextkomenteChar"/>
    <w:uiPriority w:val="99"/>
    <w:semiHidden/>
    <w:rsid w:val="00D27613"/>
    <w:rPr>
      <w:rFonts w:eastAsia="Calibri"/>
    </w:rPr>
  </w:style>
  <w:style w:type="character" w:customStyle="1" w:styleId="TextkomenteChar">
    <w:name w:val="Text komentáře Char"/>
    <w:basedOn w:val="Standardnpsmoodstavce"/>
    <w:link w:val="Textkomente"/>
    <w:uiPriority w:val="99"/>
    <w:semiHidden/>
    <w:locked/>
    <w:rsid w:val="00D27613"/>
    <w:rPr>
      <w:rFonts w:ascii="Arial" w:hAnsi="Arial"/>
      <w:sz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basedOn w:val="TextkomenteChar"/>
    <w:link w:val="Pedmtkomente"/>
    <w:uiPriority w:val="99"/>
    <w:semiHidden/>
    <w:locked/>
    <w:rsid w:val="00D27613"/>
    <w:rPr>
      <w:rFonts w:ascii="Arial" w:hAnsi="Arial"/>
      <w:b/>
      <w:sz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locked/>
    <w:rsid w:val="00352672"/>
    <w:rPr>
      <w:rFonts w:cs="Times New Roman"/>
      <w:color w:val="0000FF"/>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customStyle="1" w:styleId="Import5">
    <w:name w:val="Import 5"/>
    <w:basedOn w:val="Normln"/>
    <w:uiPriority w:val="99"/>
    <w:rsid w:val="00BB4E5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Import6">
    <w:name w:val="Import 6"/>
    <w:basedOn w:val="Normln"/>
    <w:uiPriority w:val="99"/>
    <w:rsid w:val="005E2C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 w:val="24"/>
    </w:rPr>
  </w:style>
  <w:style w:type="numbering" w:customStyle="1" w:styleId="Styl1">
    <w:name w:val="Styl1"/>
    <w:uiPriority w:val="99"/>
    <w:rsid w:val="000C101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2056">
      <w:bodyDiv w:val="1"/>
      <w:marLeft w:val="0"/>
      <w:marRight w:val="0"/>
      <w:marTop w:val="0"/>
      <w:marBottom w:val="0"/>
      <w:divBdr>
        <w:top w:val="none" w:sz="0" w:space="0" w:color="auto"/>
        <w:left w:val="none" w:sz="0" w:space="0" w:color="auto"/>
        <w:bottom w:val="none" w:sz="0" w:space="0" w:color="auto"/>
        <w:right w:val="none" w:sz="0" w:space="0" w:color="auto"/>
      </w:divBdr>
    </w:div>
    <w:div w:id="935871782">
      <w:bodyDiv w:val="1"/>
      <w:marLeft w:val="0"/>
      <w:marRight w:val="0"/>
      <w:marTop w:val="0"/>
      <w:marBottom w:val="0"/>
      <w:divBdr>
        <w:top w:val="none" w:sz="0" w:space="0" w:color="auto"/>
        <w:left w:val="none" w:sz="0" w:space="0" w:color="auto"/>
        <w:bottom w:val="none" w:sz="0" w:space="0" w:color="auto"/>
        <w:right w:val="none" w:sz="0" w:space="0" w:color="auto"/>
      </w:divBdr>
    </w:div>
    <w:div w:id="21012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6DB-0A6F-4513-B31D-20144E57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6288</Words>
  <Characters>37101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2018-08-20T09:00:00Z</dcterms:created>
  <dcterms:modified xsi:type="dcterms:W3CDTF">2018-09-17T14:55:00Z</dcterms:modified>
</cp:coreProperties>
</file>